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DBC0A" w14:textId="77777777" w:rsidR="008B1518" w:rsidRPr="00222274" w:rsidRDefault="008B1518">
      <w:pPr>
        <w:rPr>
          <w:sz w:val="2"/>
          <w:szCs w:val="2"/>
          <w:lang w:val="en-US"/>
        </w:rPr>
      </w:pPr>
    </w:p>
    <w:p w14:paraId="139E0314" w14:textId="77777777" w:rsidR="0038475B" w:rsidRPr="00EE54BA" w:rsidRDefault="0038475B" w:rsidP="0038475B">
      <w:pPr>
        <w:shd w:val="clear" w:color="auto" w:fill="FFFFFF"/>
        <w:ind w:left="450" w:right="450"/>
        <w:jc w:val="center"/>
        <w:rPr>
          <w:rFonts w:ascii="Times New Roman" w:eastAsia="Times New Roman" w:hAnsi="Times New Roman" w:cs="Times New Roman"/>
          <w:color w:val="auto"/>
        </w:rPr>
      </w:pPr>
      <w:bookmarkStart w:id="0" w:name="_GoBack"/>
      <w:bookmarkEnd w:id="0"/>
      <w:r w:rsidRPr="00EE54BA">
        <w:rPr>
          <w:rFonts w:ascii="Times New Roman" w:eastAsia="Times New Roman" w:hAnsi="Times New Roman" w:cs="Times New Roman"/>
          <w:b/>
          <w:bCs/>
          <w:color w:val="auto"/>
        </w:rPr>
        <w:t>ПОРЯДОК</w:t>
      </w:r>
      <w:r w:rsidRPr="00EE54BA">
        <w:rPr>
          <w:rFonts w:ascii="Times New Roman" w:eastAsia="Times New Roman" w:hAnsi="Times New Roman" w:cs="Times New Roman"/>
          <w:color w:val="auto"/>
        </w:rPr>
        <w:br/>
      </w:r>
      <w:r w:rsidRPr="00EE54BA">
        <w:rPr>
          <w:rFonts w:ascii="Times New Roman" w:eastAsia="Times New Roman" w:hAnsi="Times New Roman" w:cs="Times New Roman"/>
          <w:b/>
          <w:bCs/>
          <w:color w:val="auto"/>
        </w:rPr>
        <w:t>надання та визначення розміру грошової допомоги постраждалим від надзвичайних ситуацій та розміру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p w14:paraId="2FE8C94B"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1" w:name="n67"/>
      <w:bookmarkEnd w:id="1"/>
      <w:r w:rsidRPr="00EE54BA">
        <w:rPr>
          <w:rFonts w:ascii="Times New Roman" w:eastAsia="Times New Roman" w:hAnsi="Times New Roman" w:cs="Times New Roman"/>
          <w:color w:val="auto"/>
        </w:rPr>
        <w:t>1. Цей Порядок встановлює механізм надання та визначення розміру грошової допомоги постраждалим від надзвичайних ситуацій і розміру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p w14:paraId="107F1079"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2" w:name="n68"/>
      <w:bookmarkEnd w:id="2"/>
      <w:r w:rsidRPr="00EE54BA">
        <w:rPr>
          <w:rFonts w:ascii="Times New Roman" w:eastAsia="Times New Roman" w:hAnsi="Times New Roman" w:cs="Times New Roman"/>
          <w:color w:val="auto"/>
        </w:rPr>
        <w:t>2. Постраждалими визнаються громадяни України, іноземці та особи без громадянства, житлові будинки (квартири) (далі - житло) яких пошкоджено/зруйновано внаслідок надзвичайної ситуації (далі - постраждалі).</w:t>
      </w:r>
    </w:p>
    <w:p w14:paraId="75A7BDB5"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3" w:name="n69"/>
      <w:bookmarkEnd w:id="3"/>
      <w:r w:rsidRPr="00EE54BA">
        <w:rPr>
          <w:rFonts w:ascii="Times New Roman" w:eastAsia="Times New Roman" w:hAnsi="Times New Roman" w:cs="Times New Roman"/>
          <w:color w:val="auto"/>
        </w:rPr>
        <w:t>3. Грошова допомога надається постраждалим, житло яких пошкоджено внаслідок надзвичайної ситуації або проведення робіт з ліквідації її наслідків та які відмовилися від евакуації, відселення та залишилися на попередньому місці проживання та/або в межах відповідного населеного пункту.</w:t>
      </w:r>
    </w:p>
    <w:p w14:paraId="3F25BB18"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4" w:name="n70"/>
      <w:bookmarkEnd w:id="4"/>
      <w:r w:rsidRPr="00EE54BA">
        <w:rPr>
          <w:rFonts w:ascii="Times New Roman" w:eastAsia="Times New Roman" w:hAnsi="Times New Roman" w:cs="Times New Roman"/>
          <w:color w:val="auto"/>
        </w:rPr>
        <w:t>Грошова компенсація надається постраждалим, які є власниками житла, яке перебуває на контрольованих Україною територіях та було зруйновано внаслідок надзвичайної ситуації воєнного характеру, спричиненої збройною агресією Російської Федерації, після дати набрання чинності Указом Президента України від 14 квітня 2014 р.</w:t>
      </w:r>
      <w:hyperlink r:id="rId6" w:tgtFrame="_blank" w:history="1">
        <w:r w:rsidRPr="00EE54BA">
          <w:rPr>
            <w:rFonts w:ascii="Times New Roman" w:eastAsia="Times New Roman" w:hAnsi="Times New Roman" w:cs="Times New Roman"/>
            <w:color w:val="auto"/>
            <w:u w:val="single"/>
          </w:rPr>
          <w:t> № 405</w:t>
        </w:r>
      </w:hyperlink>
      <w:hyperlink r:id="rId7" w:tgtFrame="_blank" w:history="1">
        <w:r w:rsidRPr="00EE54BA">
          <w:rPr>
            <w:rFonts w:ascii="Times New Roman" w:eastAsia="Times New Roman" w:hAnsi="Times New Roman" w:cs="Times New Roman"/>
            <w:color w:val="auto"/>
            <w:u w:val="single"/>
          </w:rPr>
          <w:t> </w:t>
        </w:r>
      </w:hyperlink>
      <w:r w:rsidRPr="00EE54BA">
        <w:rPr>
          <w:rFonts w:ascii="Times New Roman" w:eastAsia="Times New Roman" w:hAnsi="Times New Roman" w:cs="Times New Roman"/>
          <w:color w:val="auto"/>
        </w:rPr>
        <w:t>“Про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w:t>
      </w:r>
    </w:p>
    <w:p w14:paraId="258768C1"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5" w:name="n71"/>
      <w:bookmarkEnd w:id="5"/>
      <w:r w:rsidRPr="00EE54BA">
        <w:rPr>
          <w:rFonts w:ascii="Times New Roman" w:eastAsia="Times New Roman" w:hAnsi="Times New Roman" w:cs="Times New Roman"/>
          <w:color w:val="auto"/>
        </w:rPr>
        <w:t>4. Органи місцевого самоврядування, а в разі їх відсутності - військово-цивільні адміністрації населених пунктів проводять обстеження пошкодженого або зруйнованого житла, обліковують його, складають і затверджують списки постраждалих на відповідній території та видають довідки про визнання особи постраждалою внаслідок надзвичайної ситуації.</w:t>
      </w:r>
    </w:p>
    <w:p w14:paraId="56CA7034"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6" w:name="n72"/>
      <w:bookmarkEnd w:id="6"/>
      <w:r w:rsidRPr="00EE54BA">
        <w:rPr>
          <w:rFonts w:ascii="Times New Roman" w:eastAsia="Times New Roman" w:hAnsi="Times New Roman" w:cs="Times New Roman"/>
          <w:color w:val="auto"/>
        </w:rPr>
        <w:t>5. Рішення про надання постраждалим грошової допомоги та її розмір приймає Рада міністрів Автономної Республіки Крим, місцеві органи виконавчої влади.</w:t>
      </w:r>
    </w:p>
    <w:p w14:paraId="2F3F6EA8"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7" w:name="n73"/>
      <w:bookmarkEnd w:id="7"/>
      <w:r w:rsidRPr="00EE54BA">
        <w:rPr>
          <w:rFonts w:ascii="Times New Roman" w:eastAsia="Times New Roman" w:hAnsi="Times New Roman" w:cs="Times New Roman"/>
          <w:color w:val="auto"/>
        </w:rPr>
        <w:t>Рішення про надання грошової компенсації приймають комісії з розгляду питань, пов’язаних з наданням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(далі - комісія), на підставі поданих органами місцевого самоврядування, а у разі їх відсутності - військово-цивільними адміністраціями населених пунктів сформованих та затверджених списків постраждалих на виплату грошової компенсації.</w:t>
      </w:r>
    </w:p>
    <w:p w14:paraId="2F84EEDC"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8" w:name="n74"/>
      <w:bookmarkEnd w:id="8"/>
      <w:r w:rsidRPr="00EE54BA">
        <w:rPr>
          <w:rFonts w:ascii="Times New Roman" w:eastAsia="Times New Roman" w:hAnsi="Times New Roman" w:cs="Times New Roman"/>
          <w:color w:val="auto"/>
        </w:rPr>
        <w:t xml:space="preserve">6. Комісія утворюється в Донецькій та Луганській областях Донецькою та Луганською облдержадміністраціями. Рішення про утворення комісії погоджується з </w:t>
      </w:r>
      <w:proofErr w:type="spellStart"/>
      <w:r w:rsidRPr="00EE54BA">
        <w:rPr>
          <w:rFonts w:ascii="Times New Roman" w:eastAsia="Times New Roman" w:hAnsi="Times New Roman" w:cs="Times New Roman"/>
          <w:color w:val="auto"/>
        </w:rPr>
        <w:t>Мінреінтеграції</w:t>
      </w:r>
      <w:proofErr w:type="spellEnd"/>
      <w:r w:rsidRPr="00EE54BA">
        <w:rPr>
          <w:rFonts w:ascii="Times New Roman" w:eastAsia="Times New Roman" w:hAnsi="Times New Roman" w:cs="Times New Roman"/>
          <w:color w:val="auto"/>
        </w:rPr>
        <w:t>.</w:t>
      </w:r>
    </w:p>
    <w:p w14:paraId="19CC40DF"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9" w:name="n75"/>
      <w:bookmarkEnd w:id="9"/>
      <w:r w:rsidRPr="00EE54BA">
        <w:rPr>
          <w:rFonts w:ascii="Times New Roman" w:eastAsia="Times New Roman" w:hAnsi="Times New Roman" w:cs="Times New Roman"/>
          <w:color w:val="auto"/>
        </w:rPr>
        <w:t xml:space="preserve">7. До складу комісії входять представники апарату, структурних підрозділів з питань житлово-комунального господарства, будівництва, архітектури, квартирного обліку, соціального захисту населення, цивільного захисту, оборонної роботи, інформаційної та внутрішньої політики, інвестиційно-інноваційного розвитку, фінансів, економіки облдержадміністрацій, а також представники </w:t>
      </w:r>
      <w:proofErr w:type="spellStart"/>
      <w:r w:rsidRPr="00EE54BA">
        <w:rPr>
          <w:rFonts w:ascii="Times New Roman" w:eastAsia="Times New Roman" w:hAnsi="Times New Roman" w:cs="Times New Roman"/>
          <w:color w:val="auto"/>
        </w:rPr>
        <w:t>Мінреінтеграції</w:t>
      </w:r>
      <w:proofErr w:type="spellEnd"/>
      <w:r w:rsidRPr="00EE54BA">
        <w:rPr>
          <w:rFonts w:ascii="Times New Roman" w:eastAsia="Times New Roman" w:hAnsi="Times New Roman" w:cs="Times New Roman"/>
          <w:color w:val="auto"/>
        </w:rPr>
        <w:t>.</w:t>
      </w:r>
    </w:p>
    <w:p w14:paraId="4BE16169"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10" w:name="n76"/>
      <w:bookmarkEnd w:id="10"/>
      <w:r w:rsidRPr="00EE54BA">
        <w:rPr>
          <w:rFonts w:ascii="Times New Roman" w:eastAsia="Times New Roman" w:hAnsi="Times New Roman" w:cs="Times New Roman"/>
          <w:color w:val="auto"/>
        </w:rPr>
        <w:t>До складу комісії можуть також входити представники інших центральних та місцевих органів виконавчої влади, органів місцевого самоврядування, а в разі їх відсутності - військово-цивільних адміністрацій, громадських об’єднань та неприбуткових організацій (за їх згодою).</w:t>
      </w:r>
    </w:p>
    <w:p w14:paraId="2062CE0A"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11" w:name="n77"/>
      <w:bookmarkEnd w:id="11"/>
      <w:r w:rsidRPr="00EE54BA">
        <w:rPr>
          <w:rFonts w:ascii="Times New Roman" w:eastAsia="Times New Roman" w:hAnsi="Times New Roman" w:cs="Times New Roman"/>
          <w:color w:val="auto"/>
        </w:rPr>
        <w:t>8. До повноважень комісії належить:</w:t>
      </w:r>
    </w:p>
    <w:p w14:paraId="098727C2"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12" w:name="n78"/>
      <w:bookmarkEnd w:id="12"/>
      <w:r w:rsidRPr="00EE54BA">
        <w:rPr>
          <w:rFonts w:ascii="Times New Roman" w:eastAsia="Times New Roman" w:hAnsi="Times New Roman" w:cs="Times New Roman"/>
          <w:color w:val="auto"/>
        </w:rPr>
        <w:t>1) розгляд заяв та доданих до них документів;</w:t>
      </w:r>
    </w:p>
    <w:p w14:paraId="210CF3F4"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13" w:name="n79"/>
      <w:bookmarkEnd w:id="13"/>
      <w:r w:rsidRPr="00EE54BA">
        <w:rPr>
          <w:rFonts w:ascii="Times New Roman" w:eastAsia="Times New Roman" w:hAnsi="Times New Roman" w:cs="Times New Roman"/>
          <w:color w:val="auto"/>
        </w:rPr>
        <w:t>2) встановлення підстав та прийняття рішення щодо надання або відмови в наданні грошової компенсації постраждалим, які є власниками житла, яке зруйновано внаслідок надзвичайної ситуації воєнного характеру, спричиненої збройною агресією Російської Федерації;</w:t>
      </w:r>
    </w:p>
    <w:p w14:paraId="08F78D25"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14" w:name="n80"/>
      <w:bookmarkEnd w:id="14"/>
      <w:r w:rsidRPr="00EE54BA">
        <w:rPr>
          <w:rFonts w:ascii="Times New Roman" w:eastAsia="Times New Roman" w:hAnsi="Times New Roman" w:cs="Times New Roman"/>
          <w:color w:val="auto"/>
        </w:rPr>
        <w:t>3) визначення розміру грошової компенсації постраждалим, які є власниками житла, яке зруйновано внаслідок надзвичайної ситуації воєнного характеру, спричиненої збройною агресією Російської Федерації;</w:t>
      </w:r>
    </w:p>
    <w:p w14:paraId="1BEE6C15"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15" w:name="n81"/>
      <w:bookmarkEnd w:id="15"/>
      <w:r w:rsidRPr="00EE54BA">
        <w:rPr>
          <w:rFonts w:ascii="Times New Roman" w:eastAsia="Times New Roman" w:hAnsi="Times New Roman" w:cs="Times New Roman"/>
          <w:color w:val="auto"/>
        </w:rPr>
        <w:lastRenderedPageBreak/>
        <w:t>4) розгляд інших питань, що стосуються рішень, які можуть бути прийняті відповідно до цього Порядку.</w:t>
      </w:r>
    </w:p>
    <w:p w14:paraId="24B5187A"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16" w:name="n82"/>
      <w:bookmarkEnd w:id="16"/>
      <w:r w:rsidRPr="00EE54BA">
        <w:rPr>
          <w:rFonts w:ascii="Times New Roman" w:eastAsia="Times New Roman" w:hAnsi="Times New Roman" w:cs="Times New Roman"/>
          <w:color w:val="auto"/>
        </w:rPr>
        <w:t>9. Для отримання грошової допомоги постраждалі подають на розгляд Ради міністрів Автономної Республіки Крим, місцевих органів виконавчої влади такі документи:</w:t>
      </w:r>
    </w:p>
    <w:p w14:paraId="5278D8A9"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17" w:name="n83"/>
      <w:bookmarkEnd w:id="17"/>
      <w:r w:rsidRPr="00EE54BA">
        <w:rPr>
          <w:rFonts w:ascii="Times New Roman" w:eastAsia="Times New Roman" w:hAnsi="Times New Roman" w:cs="Times New Roman"/>
          <w:color w:val="auto"/>
        </w:rPr>
        <w:t>1) заяву;</w:t>
      </w:r>
    </w:p>
    <w:p w14:paraId="011CAB28"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18" w:name="n84"/>
      <w:bookmarkEnd w:id="18"/>
      <w:r w:rsidRPr="00EE54BA">
        <w:rPr>
          <w:rFonts w:ascii="Times New Roman" w:eastAsia="Times New Roman" w:hAnsi="Times New Roman" w:cs="Times New Roman"/>
          <w:color w:val="auto"/>
        </w:rPr>
        <w:t>2) довідку про визнання особи постраждалою внаслідок надзвичайної ситуації;</w:t>
      </w:r>
    </w:p>
    <w:p w14:paraId="43DED641"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19" w:name="n85"/>
      <w:bookmarkEnd w:id="19"/>
      <w:r w:rsidRPr="00EE54BA">
        <w:rPr>
          <w:rFonts w:ascii="Times New Roman" w:eastAsia="Times New Roman" w:hAnsi="Times New Roman" w:cs="Times New Roman"/>
          <w:color w:val="auto"/>
        </w:rPr>
        <w:t>3) копію документа, що посвідчує особу та підтверджує громадянство України, або документа, що посвідчує особу та підтверджує її спеціальний статус;</w:t>
      </w:r>
    </w:p>
    <w:p w14:paraId="56CE4258"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20" w:name="n86"/>
      <w:bookmarkEnd w:id="20"/>
      <w:r w:rsidRPr="00EE54BA">
        <w:rPr>
          <w:rFonts w:ascii="Times New Roman" w:eastAsia="Times New Roman" w:hAnsi="Times New Roman" w:cs="Times New Roman"/>
          <w:color w:val="auto"/>
        </w:rPr>
        <w:t>4) копію одного з передбачених </w:t>
      </w:r>
      <w:hyperlink r:id="rId8" w:tgtFrame="_blank" w:history="1">
        <w:r w:rsidRPr="00EE54BA">
          <w:rPr>
            <w:rFonts w:ascii="Times New Roman" w:eastAsia="Times New Roman" w:hAnsi="Times New Roman" w:cs="Times New Roman"/>
            <w:color w:val="auto"/>
            <w:u w:val="single"/>
          </w:rPr>
          <w:t>Податковим кодексом України</w:t>
        </w:r>
      </w:hyperlink>
      <w:r w:rsidRPr="00EE54BA">
        <w:rPr>
          <w:rFonts w:ascii="Times New Roman" w:eastAsia="Times New Roman" w:hAnsi="Times New Roman" w:cs="Times New Roman"/>
          <w:color w:val="auto"/>
        </w:rPr>
        <w:t> документа з даними про реєстраційний номер облікової картки платника податків (крім випадків, коли постраждалим є іноземець, особа без громадянства або особа, яка через свої релігійні переконання в установленому порядку відмовилася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 (крім іноземців та осіб без громадянства).</w:t>
      </w:r>
    </w:p>
    <w:p w14:paraId="41D42141"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21" w:name="n87"/>
      <w:bookmarkEnd w:id="21"/>
      <w:r w:rsidRPr="00EE54BA">
        <w:rPr>
          <w:rFonts w:ascii="Times New Roman" w:eastAsia="Times New Roman" w:hAnsi="Times New Roman" w:cs="Times New Roman"/>
          <w:color w:val="auto"/>
        </w:rPr>
        <w:t>10. Рада міністрів Автономної Республіки Крим, місцеві органи виконавчої влади приймають у п’ятиденний строк з дня подання документів, зазначених у пункті 9 цього Порядку, а також за результатами обстеження житла, пошкодженого внаслідок надзвичайної ситуації або проведення робіт з ліквідації її наслідків, рішення щодо надання постраждалим грошової допомоги, що оформляється протоколом, та повідомляють про це постраждалим.</w:t>
      </w:r>
    </w:p>
    <w:p w14:paraId="020C9B0D"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22" w:name="n88"/>
      <w:bookmarkEnd w:id="22"/>
      <w:r w:rsidRPr="00EE54BA">
        <w:rPr>
          <w:rFonts w:ascii="Times New Roman" w:eastAsia="Times New Roman" w:hAnsi="Times New Roman" w:cs="Times New Roman"/>
          <w:color w:val="auto"/>
        </w:rPr>
        <w:t>11. У разі надання постраждалим недостовірної інформації про встановлення статусу особи, яка постраждала від надзвичайної ситуації, розмір завданої матеріальної шкоди Рада міністрів Автономної Республіки Крим, місцеві органи виконавчої влади можуть прийняти рішення про відмову в наданні грошової допомоги.</w:t>
      </w:r>
    </w:p>
    <w:p w14:paraId="38A4EC6F"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23" w:name="n89"/>
      <w:bookmarkEnd w:id="23"/>
      <w:r w:rsidRPr="00EE54BA">
        <w:rPr>
          <w:rFonts w:ascii="Times New Roman" w:eastAsia="Times New Roman" w:hAnsi="Times New Roman" w:cs="Times New Roman"/>
          <w:color w:val="auto"/>
        </w:rPr>
        <w:t>У разі незгоди постраждалий може оскаржити зазначене рішення до суду.</w:t>
      </w:r>
    </w:p>
    <w:p w14:paraId="2A0F2656"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24" w:name="n90"/>
      <w:bookmarkEnd w:id="24"/>
      <w:r w:rsidRPr="00EE54BA">
        <w:rPr>
          <w:rFonts w:ascii="Times New Roman" w:eastAsia="Times New Roman" w:hAnsi="Times New Roman" w:cs="Times New Roman"/>
          <w:color w:val="auto"/>
        </w:rPr>
        <w:t>12. Для проведення обстеження житла, зруйнованого внаслідок надзвичайної ситуації воєнного характеру, спричиненої збройною агресією Російської Федерації, органи місцевого самоврядування, а у разі їх відсутності - військово-цивільні адміністрації населених пунктів утворюють комісію з обстеження житла, зруйнованого внаслідок надзвичайної ситуації воєнного характеру, спричиненої збройною агресією Російської Федерації (далі - комісія з обстеження), призначають її голову, заступника голови та затверджують її склад із залученням за згодою депутатів відповідної місцевої ради, представників райдержадміністрацій та правоохоронних органів, а також представників громадських об’єднань та неприбуткових організацій. У разі потреби до обстеження житла відповідно до законодавства можуть за згодою залучатися фахівці проектних і науково-дослідних організацій та інші суб’єкти господарювання, у тому числі ті, які мають право проводити обстеження та технічну інвентаризацію об’єктів нерухомого майна.</w:t>
      </w:r>
    </w:p>
    <w:p w14:paraId="223E6AB7"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25" w:name="n91"/>
      <w:bookmarkEnd w:id="25"/>
      <w:r w:rsidRPr="00EE54BA">
        <w:rPr>
          <w:rFonts w:ascii="Times New Roman" w:eastAsia="Times New Roman" w:hAnsi="Times New Roman" w:cs="Times New Roman"/>
          <w:color w:val="auto"/>
        </w:rPr>
        <w:t>До складу комісії з обстеження можуть залучатись уповноважені представники Збройних Сил на підставі письмового дозволу Командувача об’єднаних сил.</w:t>
      </w:r>
    </w:p>
    <w:p w14:paraId="4F90AE2B"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26" w:name="n92"/>
      <w:bookmarkEnd w:id="26"/>
      <w:r w:rsidRPr="00EE54BA">
        <w:rPr>
          <w:rFonts w:ascii="Times New Roman" w:eastAsia="Times New Roman" w:hAnsi="Times New Roman" w:cs="Times New Roman"/>
          <w:color w:val="auto"/>
        </w:rPr>
        <w:t>13. Комісія з обстеження складає акт обстеження житла, зруйнованого (пошкодженого) внаслідок надзвичайної ситуації воєнного характеру, спричиненої збройною агресією Російської Федерації (далі - акт обстеження), за формою згідно з </w:t>
      </w:r>
      <w:hyperlink r:id="rId9" w:anchor="n145" w:history="1">
        <w:r w:rsidRPr="00EE54BA">
          <w:rPr>
            <w:rFonts w:ascii="Times New Roman" w:eastAsia="Times New Roman" w:hAnsi="Times New Roman" w:cs="Times New Roman"/>
            <w:color w:val="auto"/>
            <w:u w:val="single"/>
          </w:rPr>
          <w:t>додатком 1</w:t>
        </w:r>
      </w:hyperlink>
      <w:r w:rsidRPr="00EE54BA">
        <w:rPr>
          <w:rFonts w:ascii="Times New Roman" w:eastAsia="Times New Roman" w:hAnsi="Times New Roman" w:cs="Times New Roman"/>
          <w:color w:val="auto"/>
        </w:rPr>
        <w:t> у двох примірниках, один з яких надається постраждалому або його представнику. В акті обстеження зазначається висновок про технічний стан житла на момент його обстеження: зруйноване чи пошкоджене. У разі коли житло пошкоджене, зазначається його придатність до проживання: придатне чи непридатне для проживання.</w:t>
      </w:r>
    </w:p>
    <w:p w14:paraId="7C769098"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27" w:name="n93"/>
      <w:bookmarkEnd w:id="27"/>
      <w:r w:rsidRPr="00EE54BA">
        <w:rPr>
          <w:rFonts w:ascii="Times New Roman" w:eastAsia="Times New Roman" w:hAnsi="Times New Roman" w:cs="Times New Roman"/>
          <w:color w:val="auto"/>
        </w:rPr>
        <w:t xml:space="preserve">Під час проведення обстеження житла та складання </w:t>
      </w:r>
      <w:proofErr w:type="spellStart"/>
      <w:r w:rsidRPr="00EE54BA">
        <w:rPr>
          <w:rFonts w:ascii="Times New Roman" w:eastAsia="Times New Roman" w:hAnsi="Times New Roman" w:cs="Times New Roman"/>
          <w:color w:val="auto"/>
        </w:rPr>
        <w:t>акта</w:t>
      </w:r>
      <w:proofErr w:type="spellEnd"/>
      <w:r w:rsidRPr="00EE54BA">
        <w:rPr>
          <w:rFonts w:ascii="Times New Roman" w:eastAsia="Times New Roman" w:hAnsi="Times New Roman" w:cs="Times New Roman"/>
          <w:color w:val="auto"/>
        </w:rPr>
        <w:t xml:space="preserve"> обстеження можуть враховуватись інші документи, в яких зафіксовано факт руйнування житла.</w:t>
      </w:r>
    </w:p>
    <w:p w14:paraId="6B96036A"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28" w:name="n94"/>
      <w:bookmarkEnd w:id="28"/>
      <w:r w:rsidRPr="00EE54BA">
        <w:rPr>
          <w:rFonts w:ascii="Times New Roman" w:eastAsia="Times New Roman" w:hAnsi="Times New Roman" w:cs="Times New Roman"/>
          <w:color w:val="auto"/>
        </w:rPr>
        <w:t xml:space="preserve">14. Постраждалі або їх представники мають право долучатися до роботи комісії з обстеження під час обстеження та складання </w:t>
      </w:r>
      <w:proofErr w:type="spellStart"/>
      <w:r w:rsidRPr="00EE54BA">
        <w:rPr>
          <w:rFonts w:ascii="Times New Roman" w:eastAsia="Times New Roman" w:hAnsi="Times New Roman" w:cs="Times New Roman"/>
          <w:color w:val="auto"/>
        </w:rPr>
        <w:t>акта</w:t>
      </w:r>
      <w:proofErr w:type="spellEnd"/>
      <w:r w:rsidRPr="00EE54BA">
        <w:rPr>
          <w:rFonts w:ascii="Times New Roman" w:eastAsia="Times New Roman" w:hAnsi="Times New Roman" w:cs="Times New Roman"/>
          <w:color w:val="auto"/>
        </w:rPr>
        <w:t xml:space="preserve"> обстеження, підписувати його, надавати пояснення, додавати інші документи та/або інформацію, які постраждалі вважають за необхідне додати, здійснювати фото- та </w:t>
      </w:r>
      <w:proofErr w:type="spellStart"/>
      <w:r w:rsidRPr="00EE54BA">
        <w:rPr>
          <w:rFonts w:ascii="Times New Roman" w:eastAsia="Times New Roman" w:hAnsi="Times New Roman" w:cs="Times New Roman"/>
          <w:color w:val="auto"/>
        </w:rPr>
        <w:t>відеофіксацію</w:t>
      </w:r>
      <w:proofErr w:type="spellEnd"/>
      <w:r w:rsidRPr="00EE54BA">
        <w:rPr>
          <w:rFonts w:ascii="Times New Roman" w:eastAsia="Times New Roman" w:hAnsi="Times New Roman" w:cs="Times New Roman"/>
          <w:color w:val="auto"/>
        </w:rPr>
        <w:t xml:space="preserve"> обстеження житла.</w:t>
      </w:r>
    </w:p>
    <w:p w14:paraId="750DDE6F"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29" w:name="n95"/>
      <w:bookmarkEnd w:id="29"/>
      <w:r w:rsidRPr="00EE54BA">
        <w:rPr>
          <w:rFonts w:ascii="Times New Roman" w:eastAsia="Times New Roman" w:hAnsi="Times New Roman" w:cs="Times New Roman"/>
          <w:color w:val="auto"/>
        </w:rPr>
        <w:t xml:space="preserve">15. У разі наявності обмежень в перебуванні та переміщенні осіб на території населених пунктів, в яких розташоване житло, необхідне для обстеження, встановлених наказом Командувача об’єднаних сил, комісія з обстеження проводить обстеження житла на підставі письмового дозволу Командувача об’єднаних сил. У разі відмови Командувача об’єднаних сил надати такий дозвіл строк на проведення обстеження, визначений цим Порядком, тимчасово </w:t>
      </w:r>
      <w:r w:rsidRPr="00EE54BA">
        <w:rPr>
          <w:rFonts w:ascii="Times New Roman" w:eastAsia="Times New Roman" w:hAnsi="Times New Roman" w:cs="Times New Roman"/>
          <w:color w:val="auto"/>
        </w:rPr>
        <w:lastRenderedPageBreak/>
        <w:t>припиняється до моменту отримання відповідного дозволу Командувача об’єднаних сил або зняття встановлених обмежень.</w:t>
      </w:r>
    </w:p>
    <w:p w14:paraId="301B3BF1"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30" w:name="n96"/>
      <w:bookmarkEnd w:id="30"/>
      <w:r w:rsidRPr="00EE54BA">
        <w:rPr>
          <w:rFonts w:ascii="Times New Roman" w:eastAsia="Times New Roman" w:hAnsi="Times New Roman" w:cs="Times New Roman"/>
          <w:color w:val="auto"/>
        </w:rPr>
        <w:t>16. Для отримання грошової компенсації, а також для проведення обстеження житла, зруйнованого внаслідок надзвичайної ситуації воєнного характеру, спричиненої збройною агресією Російської Федерації, та для визнання особи постраждалою внаслідок надзвичайної ситуації постраждалі подають на розгляд органів місцевого самоврядування, а у разі їх відсутності - відповідних військово-цивільних адміністрацій населених пунктів за місцем розташування житла такі документи на кожен окремий об’єкт житла:</w:t>
      </w:r>
    </w:p>
    <w:p w14:paraId="1FD74A85"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31" w:name="n97"/>
      <w:bookmarkEnd w:id="31"/>
      <w:r w:rsidRPr="00EE54BA">
        <w:rPr>
          <w:rFonts w:ascii="Times New Roman" w:eastAsia="Times New Roman" w:hAnsi="Times New Roman" w:cs="Times New Roman"/>
          <w:color w:val="auto"/>
        </w:rPr>
        <w:t>1) заяву про проведення обстеження житла, зруйнованого внаслідок надзвичайної ситуації воєнного характеру, спричиненої збройною агресією Російської Федерації, за формою згідно з </w:t>
      </w:r>
      <w:hyperlink r:id="rId10" w:anchor="n147" w:history="1">
        <w:r w:rsidRPr="00EE54BA">
          <w:rPr>
            <w:rFonts w:ascii="Times New Roman" w:eastAsia="Times New Roman" w:hAnsi="Times New Roman" w:cs="Times New Roman"/>
            <w:color w:val="auto"/>
            <w:u w:val="single"/>
          </w:rPr>
          <w:t>додатком 2</w:t>
        </w:r>
      </w:hyperlink>
      <w:r w:rsidRPr="00EE54BA">
        <w:rPr>
          <w:rFonts w:ascii="Times New Roman" w:eastAsia="Times New Roman" w:hAnsi="Times New Roman" w:cs="Times New Roman"/>
          <w:color w:val="auto"/>
        </w:rPr>
        <w:t>;</w:t>
      </w:r>
    </w:p>
    <w:p w14:paraId="21528C1D"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32" w:name="n98"/>
      <w:bookmarkEnd w:id="32"/>
      <w:r w:rsidRPr="00EE54BA">
        <w:rPr>
          <w:rFonts w:ascii="Times New Roman" w:eastAsia="Times New Roman" w:hAnsi="Times New Roman" w:cs="Times New Roman"/>
          <w:color w:val="auto"/>
        </w:rPr>
        <w:t>2) копію документа, що посвідчує особу та підтверджує громадянство України, або документа, що посвідчує особу та підтверджує її спеціальний статус;</w:t>
      </w:r>
    </w:p>
    <w:p w14:paraId="76D5E60F"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33" w:name="n99"/>
      <w:bookmarkEnd w:id="33"/>
      <w:r w:rsidRPr="00EE54BA">
        <w:rPr>
          <w:rFonts w:ascii="Times New Roman" w:eastAsia="Times New Roman" w:hAnsi="Times New Roman" w:cs="Times New Roman"/>
          <w:color w:val="auto"/>
        </w:rPr>
        <w:t>3) копію одного з передбачених </w:t>
      </w:r>
      <w:hyperlink r:id="rId11" w:tgtFrame="_blank" w:history="1">
        <w:r w:rsidRPr="00EE54BA">
          <w:rPr>
            <w:rFonts w:ascii="Times New Roman" w:eastAsia="Times New Roman" w:hAnsi="Times New Roman" w:cs="Times New Roman"/>
            <w:color w:val="auto"/>
            <w:u w:val="single"/>
          </w:rPr>
          <w:t>Податковим кодексом України</w:t>
        </w:r>
      </w:hyperlink>
      <w:r w:rsidRPr="00EE54BA">
        <w:rPr>
          <w:rFonts w:ascii="Times New Roman" w:eastAsia="Times New Roman" w:hAnsi="Times New Roman" w:cs="Times New Roman"/>
          <w:color w:val="auto"/>
        </w:rPr>
        <w:t> документа з даними про реєстраційний номер облікової картки платника податків (крім випадків, коли постраждалим є іноземець, особа без громадянства або особа, яка через свої релігійні переконання в установленому порядку відмовилася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 (крім іноземців та осіб без громадянства);</w:t>
      </w:r>
    </w:p>
    <w:p w14:paraId="06E7D021"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34" w:name="n100"/>
      <w:bookmarkEnd w:id="34"/>
      <w:r w:rsidRPr="00EE54BA">
        <w:rPr>
          <w:rFonts w:ascii="Times New Roman" w:eastAsia="Times New Roman" w:hAnsi="Times New Roman" w:cs="Times New Roman"/>
          <w:color w:val="auto"/>
        </w:rPr>
        <w:t>4) нотаріально завірені копії документів, що підтверджують наявність права власності у постраждалого на житло на момент подання заяви про проведення обстеження житла.</w:t>
      </w:r>
    </w:p>
    <w:p w14:paraId="06282D13"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35" w:name="n101"/>
      <w:bookmarkEnd w:id="35"/>
      <w:r w:rsidRPr="00EE54BA">
        <w:rPr>
          <w:rFonts w:ascii="Times New Roman" w:eastAsia="Times New Roman" w:hAnsi="Times New Roman" w:cs="Times New Roman"/>
          <w:color w:val="auto"/>
        </w:rPr>
        <w:t>17. Органи місцевого самоврядування, а у разі їх відсутності - військово-цивільні адміністрації населених пунктів приймають протягом п’яти календарних днів з моменту надходження заяви (за формою згідно з </w:t>
      </w:r>
      <w:hyperlink r:id="rId12" w:anchor="n147" w:history="1">
        <w:r w:rsidRPr="00EE54BA">
          <w:rPr>
            <w:rFonts w:ascii="Times New Roman" w:eastAsia="Times New Roman" w:hAnsi="Times New Roman" w:cs="Times New Roman"/>
            <w:color w:val="auto"/>
            <w:u w:val="single"/>
          </w:rPr>
          <w:t>додатком 2</w:t>
        </w:r>
      </w:hyperlink>
      <w:r w:rsidRPr="00EE54BA">
        <w:rPr>
          <w:rFonts w:ascii="Times New Roman" w:eastAsia="Times New Roman" w:hAnsi="Times New Roman" w:cs="Times New Roman"/>
          <w:color w:val="auto"/>
        </w:rPr>
        <w:t>) рішення про проведення обстеження житла, про що повідомляють постраждалому або його представнику зворотними каналами зв’язку, що зазначені у заяві.</w:t>
      </w:r>
    </w:p>
    <w:p w14:paraId="4E55F663"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36" w:name="n102"/>
      <w:bookmarkEnd w:id="36"/>
      <w:r w:rsidRPr="00EE54BA">
        <w:rPr>
          <w:rFonts w:ascii="Times New Roman" w:eastAsia="Times New Roman" w:hAnsi="Times New Roman" w:cs="Times New Roman"/>
          <w:color w:val="auto"/>
        </w:rPr>
        <w:t>Обстеження житла, зруйнованого внаслідок надзвичайної ситуації воєнного характеру, спричиненої збройною агресією Російської Федерації, повинно бути проведене у строк не більше 30 календарних днів з моменту прийняття відповідного рішення.</w:t>
      </w:r>
    </w:p>
    <w:p w14:paraId="52DA0E8D"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37" w:name="n103"/>
      <w:bookmarkEnd w:id="37"/>
      <w:r w:rsidRPr="00EE54BA">
        <w:rPr>
          <w:rFonts w:ascii="Times New Roman" w:eastAsia="Times New Roman" w:hAnsi="Times New Roman" w:cs="Times New Roman"/>
          <w:color w:val="auto"/>
        </w:rPr>
        <w:t>18. Органи місцевого самоврядування, а у разі їх відсутності - військово-цивільні адміністрації населених пунктів видають протягом трьох робочих днів з моменту проведення обстеження житла безоплатно та за наявності підстав постраждалому довідку про визнання особи постраждалою внаслідок надзвичайної ситуації за формою згідно з </w:t>
      </w:r>
      <w:hyperlink r:id="rId13" w:anchor="n149" w:history="1">
        <w:r w:rsidRPr="00EE54BA">
          <w:rPr>
            <w:rFonts w:ascii="Times New Roman" w:eastAsia="Times New Roman" w:hAnsi="Times New Roman" w:cs="Times New Roman"/>
            <w:color w:val="auto"/>
            <w:u w:val="single"/>
          </w:rPr>
          <w:t>додатком 3</w:t>
        </w:r>
      </w:hyperlink>
      <w:r w:rsidRPr="00EE54BA">
        <w:rPr>
          <w:rFonts w:ascii="Times New Roman" w:eastAsia="Times New Roman" w:hAnsi="Times New Roman" w:cs="Times New Roman"/>
          <w:color w:val="auto"/>
        </w:rPr>
        <w:t>.</w:t>
      </w:r>
    </w:p>
    <w:p w14:paraId="126D2838"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38" w:name="n104"/>
      <w:bookmarkEnd w:id="38"/>
      <w:r w:rsidRPr="00EE54BA">
        <w:rPr>
          <w:rFonts w:ascii="Times New Roman" w:eastAsia="Times New Roman" w:hAnsi="Times New Roman" w:cs="Times New Roman"/>
          <w:color w:val="auto"/>
        </w:rPr>
        <w:t>19. Після отримання довідки про визнання особи постраждалою внаслідок надзвичайної ситуації за формою згідно з </w:t>
      </w:r>
      <w:hyperlink r:id="rId14" w:anchor="n149" w:history="1">
        <w:r w:rsidRPr="00EE54BA">
          <w:rPr>
            <w:rFonts w:ascii="Times New Roman" w:eastAsia="Times New Roman" w:hAnsi="Times New Roman" w:cs="Times New Roman"/>
            <w:color w:val="auto"/>
            <w:u w:val="single"/>
          </w:rPr>
          <w:t>додатком 3</w:t>
        </w:r>
      </w:hyperlink>
      <w:r w:rsidRPr="00EE54BA">
        <w:rPr>
          <w:rFonts w:ascii="Times New Roman" w:eastAsia="Times New Roman" w:hAnsi="Times New Roman" w:cs="Times New Roman"/>
          <w:color w:val="auto"/>
        </w:rPr>
        <w:t> постраждалі, їх законні представники або представники, які діють на підставі нотаріально посвідченої довіреності (далі - представник), додатково подають органам місцевого самоврядування, а в разі їх відсутності - військово-цивільним адміністраціям населених пунктів:</w:t>
      </w:r>
    </w:p>
    <w:p w14:paraId="00AC9C87"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39" w:name="n105"/>
      <w:bookmarkEnd w:id="39"/>
      <w:r w:rsidRPr="00EE54BA">
        <w:rPr>
          <w:rFonts w:ascii="Times New Roman" w:eastAsia="Times New Roman" w:hAnsi="Times New Roman" w:cs="Times New Roman"/>
          <w:color w:val="auto"/>
        </w:rPr>
        <w:t>1) заяву у довільній формі про виплату грошової компенсації. У заяві зазначаються реквізити банківської картки (карткового рахунка у банку), на яку (який) перераховується компенсація, та зазначається, що заявник не звертався за виплатою до інших органів місцевого самоврядування, а в разі їх відсутності - військово-цивільних адміністрацій населених пунктів;</w:t>
      </w:r>
    </w:p>
    <w:p w14:paraId="78FD92A6"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40" w:name="n106"/>
      <w:bookmarkEnd w:id="40"/>
      <w:r w:rsidRPr="00EE54BA">
        <w:rPr>
          <w:rFonts w:ascii="Times New Roman" w:eastAsia="Times New Roman" w:hAnsi="Times New Roman" w:cs="Times New Roman"/>
          <w:color w:val="auto"/>
        </w:rPr>
        <w:t>2) копію довідки про визнання особи постраждалою внаслідок надзвичайної ситуації;</w:t>
      </w:r>
    </w:p>
    <w:p w14:paraId="32EFDF92"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41" w:name="n107"/>
      <w:bookmarkEnd w:id="41"/>
      <w:r w:rsidRPr="00EE54BA">
        <w:rPr>
          <w:rFonts w:ascii="Times New Roman" w:eastAsia="Times New Roman" w:hAnsi="Times New Roman" w:cs="Times New Roman"/>
          <w:color w:val="auto"/>
        </w:rPr>
        <w:t xml:space="preserve">3) копію </w:t>
      </w:r>
      <w:proofErr w:type="spellStart"/>
      <w:r w:rsidRPr="00EE54BA">
        <w:rPr>
          <w:rFonts w:ascii="Times New Roman" w:eastAsia="Times New Roman" w:hAnsi="Times New Roman" w:cs="Times New Roman"/>
          <w:color w:val="auto"/>
        </w:rPr>
        <w:t>акта</w:t>
      </w:r>
      <w:proofErr w:type="spellEnd"/>
      <w:r w:rsidRPr="00EE54BA">
        <w:rPr>
          <w:rFonts w:ascii="Times New Roman" w:eastAsia="Times New Roman" w:hAnsi="Times New Roman" w:cs="Times New Roman"/>
          <w:color w:val="auto"/>
        </w:rPr>
        <w:t xml:space="preserve"> обстеження житла;</w:t>
      </w:r>
    </w:p>
    <w:p w14:paraId="3760AD65"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42" w:name="n108"/>
      <w:bookmarkEnd w:id="42"/>
      <w:r w:rsidRPr="00EE54BA">
        <w:rPr>
          <w:rFonts w:ascii="Times New Roman" w:eastAsia="Times New Roman" w:hAnsi="Times New Roman" w:cs="Times New Roman"/>
          <w:color w:val="auto"/>
        </w:rPr>
        <w:t xml:space="preserve">4) інформаційну довідку (витяг) з Державного реєстру речових прав на нерухоме майно про припинення права власності на житло у зв’язку з його знищенням, яка видається в установленому порядку на підставі </w:t>
      </w:r>
      <w:proofErr w:type="spellStart"/>
      <w:r w:rsidRPr="00EE54BA">
        <w:rPr>
          <w:rFonts w:ascii="Times New Roman" w:eastAsia="Times New Roman" w:hAnsi="Times New Roman" w:cs="Times New Roman"/>
          <w:color w:val="auto"/>
        </w:rPr>
        <w:t>акта</w:t>
      </w:r>
      <w:proofErr w:type="spellEnd"/>
      <w:r w:rsidRPr="00EE54BA">
        <w:rPr>
          <w:rFonts w:ascii="Times New Roman" w:eastAsia="Times New Roman" w:hAnsi="Times New Roman" w:cs="Times New Roman"/>
          <w:color w:val="auto"/>
        </w:rPr>
        <w:t xml:space="preserve"> обстеження житла.</w:t>
      </w:r>
    </w:p>
    <w:p w14:paraId="12E8CEDD"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43" w:name="n109"/>
      <w:bookmarkEnd w:id="43"/>
      <w:r w:rsidRPr="00EE54BA">
        <w:rPr>
          <w:rFonts w:ascii="Times New Roman" w:eastAsia="Times New Roman" w:hAnsi="Times New Roman" w:cs="Times New Roman"/>
          <w:color w:val="auto"/>
        </w:rPr>
        <w:t xml:space="preserve">20. У разі подання постраждалим неповного пакета документів, необхідних для отримання грошової компенсації, визначених в цьому Порядку, або наявності в поданих документах технічних помилок чи інших недоліків органи місцевого самоврядування, а у разі їх відсутності - військово-цивільні адміністрації населених пунктів надають можливість постраждалому протягом 10 календарних днів з моменту повідомлення про виявлення такого факту надати відсутні документи або усунути відповідні недоліки. У разі </w:t>
      </w:r>
      <w:proofErr w:type="spellStart"/>
      <w:r w:rsidRPr="00EE54BA">
        <w:rPr>
          <w:rFonts w:ascii="Times New Roman" w:eastAsia="Times New Roman" w:hAnsi="Times New Roman" w:cs="Times New Roman"/>
          <w:color w:val="auto"/>
        </w:rPr>
        <w:t>неусунення</w:t>
      </w:r>
      <w:proofErr w:type="spellEnd"/>
      <w:r w:rsidRPr="00EE54BA">
        <w:rPr>
          <w:rFonts w:ascii="Times New Roman" w:eastAsia="Times New Roman" w:hAnsi="Times New Roman" w:cs="Times New Roman"/>
          <w:color w:val="auto"/>
        </w:rPr>
        <w:t xml:space="preserve"> недоліків в установлений строк всі документи повертаються постраждалому або його представнику.</w:t>
      </w:r>
    </w:p>
    <w:p w14:paraId="0854BF98"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44" w:name="n110"/>
      <w:bookmarkEnd w:id="44"/>
      <w:r w:rsidRPr="00EE54BA">
        <w:rPr>
          <w:rFonts w:ascii="Times New Roman" w:eastAsia="Times New Roman" w:hAnsi="Times New Roman" w:cs="Times New Roman"/>
          <w:color w:val="auto"/>
        </w:rPr>
        <w:t xml:space="preserve">21. Органи місцевого самоврядування, а у разі їх відсутності - військово-цивільні адміністрації населених пунктів формують та затверджують щомісяця до 5 числа списки </w:t>
      </w:r>
      <w:r w:rsidRPr="00EE54BA">
        <w:rPr>
          <w:rFonts w:ascii="Times New Roman" w:eastAsia="Times New Roman" w:hAnsi="Times New Roman" w:cs="Times New Roman"/>
          <w:color w:val="auto"/>
        </w:rPr>
        <w:lastRenderedPageBreak/>
        <w:t xml:space="preserve">постраждалих, житло яких зруйноване внаслідок надзвичайної ситуації воєнного характеру, спричиненої збройною агресією Російської Федерації, та надсилають їх разом з наданими постраждалими документами структурним підрозділам з питань соціального захисту населення Донецької та Луганської облдержадміністрацій (далі - регіональні органи соціального захисту населення) за встановленою формою подання, що затверджується </w:t>
      </w:r>
      <w:proofErr w:type="spellStart"/>
      <w:r w:rsidRPr="00EE54BA">
        <w:rPr>
          <w:rFonts w:ascii="Times New Roman" w:eastAsia="Times New Roman" w:hAnsi="Times New Roman" w:cs="Times New Roman"/>
          <w:color w:val="auto"/>
        </w:rPr>
        <w:t>Мінреінтеграції</w:t>
      </w:r>
      <w:proofErr w:type="spellEnd"/>
      <w:r w:rsidRPr="00EE54BA">
        <w:rPr>
          <w:rFonts w:ascii="Times New Roman" w:eastAsia="Times New Roman" w:hAnsi="Times New Roman" w:cs="Times New Roman"/>
          <w:color w:val="auto"/>
        </w:rPr>
        <w:t>, для подальшого їх внесення на розгляд комісій.</w:t>
      </w:r>
    </w:p>
    <w:p w14:paraId="3646CC63"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45" w:name="n111"/>
      <w:bookmarkEnd w:id="45"/>
      <w:r w:rsidRPr="00EE54BA">
        <w:rPr>
          <w:rFonts w:ascii="Times New Roman" w:eastAsia="Times New Roman" w:hAnsi="Times New Roman" w:cs="Times New Roman"/>
          <w:color w:val="auto"/>
        </w:rPr>
        <w:t>22. Комісія протягом десяти робочих днів з моменту отримання списку постраждалих, житло яких зруйновано внаслідок надзвичайної ситуації воєнного характеру, спричиненої збройною агресією Російської Федерації, приймає рішення щодо надання або відмови в наданні грошової компенсації. Постраждалі, щодо заяв яких було прийнято рішення про надання грошової компенсації, включаються до узагальненого списку постраждалих, що оформляється відповідним протоколом.</w:t>
      </w:r>
    </w:p>
    <w:p w14:paraId="551BC536"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46" w:name="n112"/>
      <w:bookmarkEnd w:id="46"/>
      <w:r w:rsidRPr="00EE54BA">
        <w:rPr>
          <w:rFonts w:ascii="Times New Roman" w:eastAsia="Times New Roman" w:hAnsi="Times New Roman" w:cs="Times New Roman"/>
          <w:color w:val="auto"/>
        </w:rPr>
        <w:t>Комісія може своїм вмотивованим рішенням одноразово продовжити строк для прийняття рішення, передбаченого цим пунктом, але не більш як на 30 календарних днів.</w:t>
      </w:r>
    </w:p>
    <w:p w14:paraId="25697AE4"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47" w:name="n113"/>
      <w:bookmarkEnd w:id="47"/>
      <w:r w:rsidRPr="00EE54BA">
        <w:rPr>
          <w:rFonts w:ascii="Times New Roman" w:eastAsia="Times New Roman" w:hAnsi="Times New Roman" w:cs="Times New Roman"/>
          <w:color w:val="auto"/>
        </w:rPr>
        <w:t>23. Протягом трьох робочих днів з дати прийняття комісією рішення про надання грошової компенсації та включення постраждалого в узагальнений список постраждалих регіональні органи соціального захисту населення надсилають постраждалим, а також органам місцевого самоврядування, а у разі їх відсутності - військово-цивільним адміністраціям населених пунктів копію рішення комісії із зазначенням розміру грошової компенсації.</w:t>
      </w:r>
    </w:p>
    <w:p w14:paraId="5A9C413D"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48" w:name="n114"/>
      <w:bookmarkEnd w:id="48"/>
      <w:r w:rsidRPr="00EE54BA">
        <w:rPr>
          <w:rFonts w:ascii="Times New Roman" w:eastAsia="Times New Roman" w:hAnsi="Times New Roman" w:cs="Times New Roman"/>
          <w:color w:val="auto"/>
        </w:rPr>
        <w:t>24. Протягом трьох робочих днів з дати прийняття комісією рішення про відмову в наданні грошової компенсації регіональні органи соціального захисту населення надсилають постраждалим, а також органам місцевого самоврядування, а у разі їх відсутності - військово-цивільним адміністраціям населених пунктів копію рішення із зазначенням підстав його прийняття.</w:t>
      </w:r>
    </w:p>
    <w:p w14:paraId="377F94C8"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49" w:name="n115"/>
      <w:bookmarkEnd w:id="49"/>
      <w:r w:rsidRPr="00EE54BA">
        <w:rPr>
          <w:rFonts w:ascii="Times New Roman" w:eastAsia="Times New Roman" w:hAnsi="Times New Roman" w:cs="Times New Roman"/>
          <w:color w:val="auto"/>
        </w:rPr>
        <w:t>25. Комісією приймається рішення щодо відмови в наданні грошової компенсації у разі:</w:t>
      </w:r>
    </w:p>
    <w:p w14:paraId="347B8B68"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50" w:name="n116"/>
      <w:bookmarkEnd w:id="50"/>
      <w:r w:rsidRPr="00EE54BA">
        <w:rPr>
          <w:rFonts w:ascii="Times New Roman" w:eastAsia="Times New Roman" w:hAnsi="Times New Roman" w:cs="Times New Roman"/>
          <w:color w:val="auto"/>
        </w:rPr>
        <w:t>1) встановлення обставин, що свідчать про подання постраждалим документів, що містять недостовірну інформацію;</w:t>
      </w:r>
    </w:p>
    <w:p w14:paraId="029FEAF4"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51" w:name="n117"/>
      <w:bookmarkEnd w:id="51"/>
      <w:r w:rsidRPr="00EE54BA">
        <w:rPr>
          <w:rFonts w:ascii="Times New Roman" w:eastAsia="Times New Roman" w:hAnsi="Times New Roman" w:cs="Times New Roman"/>
          <w:color w:val="auto"/>
        </w:rPr>
        <w:t xml:space="preserve">2) повторного подання заяви постраждалим, якому раніше було </w:t>
      </w:r>
      <w:proofErr w:type="spellStart"/>
      <w:r w:rsidRPr="00EE54BA">
        <w:rPr>
          <w:rFonts w:ascii="Times New Roman" w:eastAsia="Times New Roman" w:hAnsi="Times New Roman" w:cs="Times New Roman"/>
          <w:color w:val="auto"/>
        </w:rPr>
        <w:t>виплачено</w:t>
      </w:r>
      <w:proofErr w:type="spellEnd"/>
      <w:r w:rsidRPr="00EE54BA">
        <w:rPr>
          <w:rFonts w:ascii="Times New Roman" w:eastAsia="Times New Roman" w:hAnsi="Times New Roman" w:cs="Times New Roman"/>
          <w:color w:val="auto"/>
        </w:rPr>
        <w:t xml:space="preserve"> грошову компенсацію або який вже включений в подання до </w:t>
      </w:r>
      <w:proofErr w:type="spellStart"/>
      <w:r w:rsidRPr="00EE54BA">
        <w:rPr>
          <w:rFonts w:ascii="Times New Roman" w:eastAsia="Times New Roman" w:hAnsi="Times New Roman" w:cs="Times New Roman"/>
          <w:color w:val="auto"/>
        </w:rPr>
        <w:t>Мінреінтеграції</w:t>
      </w:r>
      <w:proofErr w:type="spellEnd"/>
      <w:r w:rsidRPr="00EE54BA">
        <w:rPr>
          <w:rFonts w:ascii="Times New Roman" w:eastAsia="Times New Roman" w:hAnsi="Times New Roman" w:cs="Times New Roman"/>
          <w:color w:val="auto"/>
        </w:rPr>
        <w:t>;</w:t>
      </w:r>
    </w:p>
    <w:p w14:paraId="4C0541C5"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52" w:name="n118"/>
      <w:bookmarkEnd w:id="52"/>
      <w:r w:rsidRPr="00EE54BA">
        <w:rPr>
          <w:rFonts w:ascii="Times New Roman" w:eastAsia="Times New Roman" w:hAnsi="Times New Roman" w:cs="Times New Roman"/>
          <w:color w:val="auto"/>
        </w:rPr>
        <w:t>3) реєстрації постраждалим права власності на житло після моменту його руйнації (крім винятків, встановлених цим Порядком).</w:t>
      </w:r>
    </w:p>
    <w:p w14:paraId="00B90614"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53" w:name="n119"/>
      <w:bookmarkEnd w:id="53"/>
      <w:r w:rsidRPr="00EE54BA">
        <w:rPr>
          <w:rFonts w:ascii="Times New Roman" w:eastAsia="Times New Roman" w:hAnsi="Times New Roman" w:cs="Times New Roman"/>
          <w:color w:val="auto"/>
        </w:rPr>
        <w:t>У разі незгоди постраждалий може оскаржити зазначене рішення до суду.</w:t>
      </w:r>
    </w:p>
    <w:p w14:paraId="552AD9C6"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54" w:name="n120"/>
      <w:bookmarkEnd w:id="54"/>
      <w:r w:rsidRPr="00EE54BA">
        <w:rPr>
          <w:rFonts w:ascii="Times New Roman" w:eastAsia="Times New Roman" w:hAnsi="Times New Roman" w:cs="Times New Roman"/>
          <w:color w:val="auto"/>
        </w:rPr>
        <w:t>26. Грошова компенсація не надається у разі, коли житло було зруйноване до моменту реєстрації постраждалим права власності на такий об’єкт.</w:t>
      </w:r>
    </w:p>
    <w:p w14:paraId="67F156B9"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55" w:name="n121"/>
      <w:bookmarkEnd w:id="55"/>
      <w:r w:rsidRPr="00EE54BA">
        <w:rPr>
          <w:rFonts w:ascii="Times New Roman" w:eastAsia="Times New Roman" w:hAnsi="Times New Roman" w:cs="Times New Roman"/>
          <w:color w:val="auto"/>
        </w:rPr>
        <w:t>Дія даного пункту не поширюється на випадки:</w:t>
      </w:r>
    </w:p>
    <w:p w14:paraId="3098DBB0"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56" w:name="n122"/>
      <w:bookmarkEnd w:id="56"/>
      <w:r w:rsidRPr="00EE54BA">
        <w:rPr>
          <w:rFonts w:ascii="Times New Roman" w:eastAsia="Times New Roman" w:hAnsi="Times New Roman" w:cs="Times New Roman"/>
          <w:color w:val="auto"/>
        </w:rPr>
        <w:t>реєстрації постраждалим права власності на зруйноване житло внаслідок отримання його в спадщину, крім випадку спадкування житла, яке було придбано спадкодавцем у зруйнованому стані, або отримання спадкодавцем за життя грошової компенсації за зруйноване житло;</w:t>
      </w:r>
    </w:p>
    <w:p w14:paraId="7330B8AA"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57" w:name="n123"/>
      <w:bookmarkEnd w:id="57"/>
      <w:r w:rsidRPr="00EE54BA">
        <w:rPr>
          <w:rFonts w:ascii="Times New Roman" w:eastAsia="Times New Roman" w:hAnsi="Times New Roman" w:cs="Times New Roman"/>
          <w:color w:val="auto"/>
        </w:rPr>
        <w:t>згідно з даними Державного реєстру речових прав на нерухоме майно під час першої реєстрації права власності (внесенні запису) щодо зруйнованого житла постраждалий був зазначений як власник такого житла.</w:t>
      </w:r>
    </w:p>
    <w:p w14:paraId="2F2947C5"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58" w:name="n124"/>
      <w:bookmarkEnd w:id="58"/>
      <w:r w:rsidRPr="00EE54BA">
        <w:rPr>
          <w:rFonts w:ascii="Times New Roman" w:eastAsia="Times New Roman" w:hAnsi="Times New Roman" w:cs="Times New Roman"/>
          <w:color w:val="auto"/>
        </w:rPr>
        <w:t xml:space="preserve">27. За результатами прийнятих комісією рішень регіональні органи соціального захисту населення затверджують не пізніше ніж через п’ять робочих днів з моменту отримання узагальненого списку постраждалих від комісії подання за формою, встановленою </w:t>
      </w:r>
      <w:proofErr w:type="spellStart"/>
      <w:r w:rsidRPr="00EE54BA">
        <w:rPr>
          <w:rFonts w:ascii="Times New Roman" w:eastAsia="Times New Roman" w:hAnsi="Times New Roman" w:cs="Times New Roman"/>
          <w:color w:val="auto"/>
        </w:rPr>
        <w:t>Мінреінтеграції</w:t>
      </w:r>
      <w:proofErr w:type="spellEnd"/>
      <w:r w:rsidRPr="00EE54BA">
        <w:rPr>
          <w:rFonts w:ascii="Times New Roman" w:eastAsia="Times New Roman" w:hAnsi="Times New Roman" w:cs="Times New Roman"/>
          <w:color w:val="auto"/>
        </w:rPr>
        <w:t xml:space="preserve">, у якому зазначається узагальнений список постраждалих, обсяг необхідних коштів, інша інформація, на підставі якої прийнято рішення, яке надсилається на погодження до </w:t>
      </w:r>
      <w:proofErr w:type="spellStart"/>
      <w:r w:rsidRPr="00EE54BA">
        <w:rPr>
          <w:rFonts w:ascii="Times New Roman" w:eastAsia="Times New Roman" w:hAnsi="Times New Roman" w:cs="Times New Roman"/>
          <w:color w:val="auto"/>
        </w:rPr>
        <w:t>Мінреінтеграції</w:t>
      </w:r>
      <w:proofErr w:type="spellEnd"/>
      <w:r w:rsidRPr="00EE54BA">
        <w:rPr>
          <w:rFonts w:ascii="Times New Roman" w:eastAsia="Times New Roman" w:hAnsi="Times New Roman" w:cs="Times New Roman"/>
          <w:color w:val="auto"/>
        </w:rPr>
        <w:t xml:space="preserve"> для затвердження у двох примірниках, один з яких залишається у </w:t>
      </w:r>
      <w:proofErr w:type="spellStart"/>
      <w:r w:rsidRPr="00EE54BA">
        <w:rPr>
          <w:rFonts w:ascii="Times New Roman" w:eastAsia="Times New Roman" w:hAnsi="Times New Roman" w:cs="Times New Roman"/>
          <w:color w:val="auto"/>
        </w:rPr>
        <w:t>Мінреінтеграції</w:t>
      </w:r>
      <w:proofErr w:type="spellEnd"/>
      <w:r w:rsidRPr="00EE54BA">
        <w:rPr>
          <w:rFonts w:ascii="Times New Roman" w:eastAsia="Times New Roman" w:hAnsi="Times New Roman" w:cs="Times New Roman"/>
          <w:color w:val="auto"/>
        </w:rPr>
        <w:t>.</w:t>
      </w:r>
    </w:p>
    <w:p w14:paraId="5DB32DB3"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59" w:name="n125"/>
      <w:bookmarkEnd w:id="59"/>
      <w:r w:rsidRPr="00EE54BA">
        <w:rPr>
          <w:rFonts w:ascii="Times New Roman" w:eastAsia="Times New Roman" w:hAnsi="Times New Roman" w:cs="Times New Roman"/>
          <w:color w:val="auto"/>
        </w:rPr>
        <w:t xml:space="preserve">28. </w:t>
      </w:r>
      <w:proofErr w:type="spellStart"/>
      <w:r w:rsidRPr="00EE54BA">
        <w:rPr>
          <w:rFonts w:ascii="Times New Roman" w:eastAsia="Times New Roman" w:hAnsi="Times New Roman" w:cs="Times New Roman"/>
          <w:color w:val="auto"/>
        </w:rPr>
        <w:t>Мінреінтеграції</w:t>
      </w:r>
      <w:proofErr w:type="spellEnd"/>
      <w:r w:rsidRPr="00EE54BA">
        <w:rPr>
          <w:rFonts w:ascii="Times New Roman" w:eastAsia="Times New Roman" w:hAnsi="Times New Roman" w:cs="Times New Roman"/>
          <w:color w:val="auto"/>
        </w:rPr>
        <w:t xml:space="preserve"> відповідно до обсягу бюджетних коштів на відповідний рік на підставі отриманого та погодженого подання від регіональних органів соціального захисту населення здійснює розподіл бюджетних коштів </w:t>
      </w:r>
      <w:proofErr w:type="spellStart"/>
      <w:r w:rsidRPr="00EE54BA">
        <w:rPr>
          <w:rFonts w:ascii="Times New Roman" w:eastAsia="Times New Roman" w:hAnsi="Times New Roman" w:cs="Times New Roman"/>
          <w:color w:val="auto"/>
        </w:rPr>
        <w:t>пропорційно</w:t>
      </w:r>
      <w:proofErr w:type="spellEnd"/>
      <w:r w:rsidRPr="00EE54BA">
        <w:rPr>
          <w:rFonts w:ascii="Times New Roman" w:eastAsia="Times New Roman" w:hAnsi="Times New Roman" w:cs="Times New Roman"/>
          <w:color w:val="auto"/>
        </w:rPr>
        <w:t xml:space="preserve"> кількості постраждалих за областями, яким у порядку черговості відповідно до дати подання заяв, передбачених пунктом 19 цього Порядку, виплачується грошова компенсація. У разі наявності заяв, поданих в один день, пріоритетність надається постраждалим, житло яких було зруйновано раніше.</w:t>
      </w:r>
    </w:p>
    <w:p w14:paraId="3DED23C3"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60" w:name="n126"/>
      <w:bookmarkEnd w:id="60"/>
      <w:r w:rsidRPr="00EE54BA">
        <w:rPr>
          <w:rFonts w:ascii="Times New Roman" w:eastAsia="Times New Roman" w:hAnsi="Times New Roman" w:cs="Times New Roman"/>
          <w:color w:val="auto"/>
        </w:rPr>
        <w:t xml:space="preserve">29. Документи, необхідні для отримання грошової допомоги або компенсації, визначені в </w:t>
      </w:r>
      <w:r w:rsidRPr="00EE54BA">
        <w:rPr>
          <w:rFonts w:ascii="Times New Roman" w:eastAsia="Times New Roman" w:hAnsi="Times New Roman" w:cs="Times New Roman"/>
          <w:color w:val="auto"/>
        </w:rPr>
        <w:lastRenderedPageBreak/>
        <w:t>цьому Порядку, подаються постраждалим або його представником особисто чи за допомогою засобів поштового зв’язку (цінним листом з описом вкладення). У разі подання документів представниками до них додаються копії документів, які підтверджують правомірність такого представництва.</w:t>
      </w:r>
    </w:p>
    <w:p w14:paraId="4D81D3B8"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61" w:name="n127"/>
      <w:bookmarkEnd w:id="61"/>
      <w:r w:rsidRPr="00EE54BA">
        <w:rPr>
          <w:rFonts w:ascii="Times New Roman" w:eastAsia="Times New Roman" w:hAnsi="Times New Roman" w:cs="Times New Roman"/>
          <w:color w:val="auto"/>
        </w:rPr>
        <w:t>Якщо органом місцевого самоврядування, а у разі відсутності - військово-цивільною адміністрацією населеного пункту утворено центр надання адміністративних послуг, документи можуть подаватися через такий центр. Документи можуть подаватися через центр надання адміністративних послуг, утворений райдержадміністрацією (військово-цивільною адміністрацією), на основі узгодженого рішення органу місцевого самоврядування, а у разі його відсутності - військово-цивільною адміністрацією населеного пункту та зазначеної адміністрації.</w:t>
      </w:r>
    </w:p>
    <w:p w14:paraId="08A4188F"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62" w:name="n128"/>
      <w:bookmarkEnd w:id="62"/>
      <w:r w:rsidRPr="00EE54BA">
        <w:rPr>
          <w:rFonts w:ascii="Times New Roman" w:eastAsia="Times New Roman" w:hAnsi="Times New Roman" w:cs="Times New Roman"/>
          <w:color w:val="auto"/>
        </w:rPr>
        <w:t>30. У разі коли зруйноване чи пошкоджене житло перебуває у спільній частковій власності кількох постраждалих, документи, необхідні для отримання грошової допомоги або компенсації, визначені в цьому Порядку, подаються окремо від імені кожного постраждалого.</w:t>
      </w:r>
    </w:p>
    <w:p w14:paraId="1A4EC9D8"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63" w:name="n129"/>
      <w:bookmarkEnd w:id="63"/>
      <w:r w:rsidRPr="00EE54BA">
        <w:rPr>
          <w:rFonts w:ascii="Times New Roman" w:eastAsia="Times New Roman" w:hAnsi="Times New Roman" w:cs="Times New Roman"/>
          <w:color w:val="auto"/>
        </w:rPr>
        <w:t>31. Розмір грошової допомоги постраждалим становить від трьох до 15 прожиткових мінімумів для працездатних осіб.</w:t>
      </w:r>
    </w:p>
    <w:p w14:paraId="5BA2172B"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64" w:name="n130"/>
      <w:bookmarkEnd w:id="64"/>
      <w:r w:rsidRPr="00EE54BA">
        <w:rPr>
          <w:rFonts w:ascii="Times New Roman" w:eastAsia="Times New Roman" w:hAnsi="Times New Roman" w:cs="Times New Roman"/>
          <w:color w:val="auto"/>
        </w:rPr>
        <w:t>Під час визначення розміру грошової допомоги враховується розмір заподіяної матеріальної шкоди, страхових виплат, інших видів допомог.</w:t>
      </w:r>
    </w:p>
    <w:p w14:paraId="745FB332"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65" w:name="n131"/>
      <w:bookmarkEnd w:id="65"/>
      <w:r w:rsidRPr="00EE54BA">
        <w:rPr>
          <w:rFonts w:ascii="Times New Roman" w:eastAsia="Times New Roman" w:hAnsi="Times New Roman" w:cs="Times New Roman"/>
          <w:color w:val="auto"/>
        </w:rPr>
        <w:t>32. Розмір грошової компенсації постраждалим визначається за показниками опосередкованої вартості спорудження житла у регіонах України відповідно до місцезнаходження житла, що є чинними на дату затвердження узагальненого списку відповідно (але не більш як 300 тис. гривень за один об’єкт зруйнованого житла).</w:t>
      </w:r>
    </w:p>
    <w:p w14:paraId="166A788E"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66" w:name="n132"/>
      <w:bookmarkEnd w:id="66"/>
      <w:r w:rsidRPr="00EE54BA">
        <w:rPr>
          <w:rFonts w:ascii="Times New Roman" w:eastAsia="Times New Roman" w:hAnsi="Times New Roman" w:cs="Times New Roman"/>
          <w:color w:val="auto"/>
        </w:rPr>
        <w:t xml:space="preserve">33. Грошова допомога або компенсація співвласникам надається </w:t>
      </w:r>
      <w:proofErr w:type="spellStart"/>
      <w:r w:rsidRPr="00EE54BA">
        <w:rPr>
          <w:rFonts w:ascii="Times New Roman" w:eastAsia="Times New Roman" w:hAnsi="Times New Roman" w:cs="Times New Roman"/>
          <w:color w:val="auto"/>
        </w:rPr>
        <w:t>пропорційно</w:t>
      </w:r>
      <w:proofErr w:type="spellEnd"/>
      <w:r w:rsidRPr="00EE54BA">
        <w:rPr>
          <w:rFonts w:ascii="Times New Roman" w:eastAsia="Times New Roman" w:hAnsi="Times New Roman" w:cs="Times New Roman"/>
          <w:color w:val="auto"/>
        </w:rPr>
        <w:t xml:space="preserve"> площі зруйнованого або пошкодженого житла, що належить кожному із співвласників.</w:t>
      </w:r>
    </w:p>
    <w:p w14:paraId="0D9FAEF0"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67" w:name="n133"/>
      <w:bookmarkEnd w:id="67"/>
      <w:r w:rsidRPr="00EE54BA">
        <w:rPr>
          <w:rFonts w:ascii="Times New Roman" w:eastAsia="Times New Roman" w:hAnsi="Times New Roman" w:cs="Times New Roman"/>
          <w:color w:val="auto"/>
        </w:rPr>
        <w:t>34. Грошова допомога постраждалим, які є власниками (співвласниками), наймачами житла, пошкодженого внаслідок надзвичайної ситуації або проведення робіт з ліквідації її наслідків, надається у місячний строк з дня прийняття рішення про її надання.</w:t>
      </w:r>
    </w:p>
    <w:p w14:paraId="4206EE60"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68" w:name="n134"/>
      <w:bookmarkEnd w:id="68"/>
      <w:r w:rsidRPr="00EE54BA">
        <w:rPr>
          <w:rFonts w:ascii="Times New Roman" w:eastAsia="Times New Roman" w:hAnsi="Times New Roman" w:cs="Times New Roman"/>
          <w:color w:val="auto"/>
        </w:rPr>
        <w:t>Грошова компенсація постраждалим виплачується регіональними органами соціального захисту населення протягом п’яти робочих днів з моменту надходження бюджетних коштів.</w:t>
      </w:r>
    </w:p>
    <w:p w14:paraId="1EF3B3C4"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69" w:name="n135"/>
      <w:bookmarkEnd w:id="69"/>
      <w:r w:rsidRPr="00EE54BA">
        <w:rPr>
          <w:rFonts w:ascii="Times New Roman" w:eastAsia="Times New Roman" w:hAnsi="Times New Roman" w:cs="Times New Roman"/>
          <w:color w:val="auto"/>
        </w:rPr>
        <w:t>35. Виплата грошової допомоги здійснюється через акціонерне товариство “Укрпошта” або шляхом перерахування коштів на банківський рахунок, наданий постраждалим.</w:t>
      </w:r>
    </w:p>
    <w:p w14:paraId="06442658"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70" w:name="n136"/>
      <w:bookmarkEnd w:id="70"/>
      <w:r w:rsidRPr="00EE54BA">
        <w:rPr>
          <w:rFonts w:ascii="Times New Roman" w:eastAsia="Times New Roman" w:hAnsi="Times New Roman" w:cs="Times New Roman"/>
          <w:color w:val="auto"/>
        </w:rPr>
        <w:t>Виплата грошової компенсації здійснюється шляхом перерахування коштів на банківську картку (картковий рахунок у банку) отримувача компенсації.</w:t>
      </w:r>
    </w:p>
    <w:p w14:paraId="7F7FC406"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71" w:name="n137"/>
      <w:bookmarkEnd w:id="71"/>
      <w:r w:rsidRPr="00EE54BA">
        <w:rPr>
          <w:rFonts w:ascii="Times New Roman" w:eastAsia="Times New Roman" w:hAnsi="Times New Roman" w:cs="Times New Roman"/>
          <w:color w:val="auto"/>
        </w:rPr>
        <w:t>36. Грошова допомога та компенсація є одноразовими. Повторна виплата коштів не допускається.</w:t>
      </w:r>
    </w:p>
    <w:p w14:paraId="63901403"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72" w:name="n138"/>
      <w:bookmarkEnd w:id="72"/>
      <w:r w:rsidRPr="00EE54BA">
        <w:rPr>
          <w:rFonts w:ascii="Times New Roman" w:eastAsia="Times New Roman" w:hAnsi="Times New Roman" w:cs="Times New Roman"/>
          <w:color w:val="auto"/>
        </w:rPr>
        <w:t>37. Виплата грошової компенсації постраждалим є складовою частиною формування консолідованої претензії України до Російської Федерації щодо реалізації її міжнародно-правової відповідальності за збройну агресію проти України на виконання </w:t>
      </w:r>
      <w:hyperlink r:id="rId15" w:anchor="n48" w:tgtFrame="_blank" w:history="1">
        <w:r w:rsidRPr="00EE54BA">
          <w:rPr>
            <w:rFonts w:ascii="Times New Roman" w:eastAsia="Times New Roman" w:hAnsi="Times New Roman" w:cs="Times New Roman"/>
            <w:color w:val="auto"/>
            <w:u w:val="single"/>
          </w:rPr>
          <w:t>статті 6 </w:t>
        </w:r>
      </w:hyperlink>
      <w:r w:rsidRPr="00EE54BA">
        <w:rPr>
          <w:rFonts w:ascii="Times New Roman" w:eastAsia="Times New Roman" w:hAnsi="Times New Roman" w:cs="Times New Roman"/>
          <w:color w:val="auto"/>
        </w:rPr>
        <w:t>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14:paraId="295C9E6B"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73" w:name="n139"/>
      <w:bookmarkEnd w:id="73"/>
      <w:r w:rsidRPr="00EE54BA">
        <w:rPr>
          <w:rFonts w:ascii="Times New Roman" w:eastAsia="Times New Roman" w:hAnsi="Times New Roman" w:cs="Times New Roman"/>
          <w:color w:val="auto"/>
        </w:rPr>
        <w:t>38. Фінансування заходів з надання грошової допомоги постраждалим здійснюється за рахунок коштів державного та місцевих бюджетів, інших не заборонених законодавством джерел.</w:t>
      </w:r>
    </w:p>
    <w:p w14:paraId="613634DA"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74" w:name="n140"/>
      <w:bookmarkEnd w:id="74"/>
      <w:r w:rsidRPr="00EE54BA">
        <w:rPr>
          <w:rFonts w:ascii="Times New Roman" w:eastAsia="Times New Roman" w:hAnsi="Times New Roman" w:cs="Times New Roman"/>
          <w:color w:val="auto"/>
        </w:rPr>
        <w:t>Фінансування заходів з надання грошової компенсації постраждалим здійснюється за рахунок коштів державного бюджету.</w:t>
      </w:r>
    </w:p>
    <w:p w14:paraId="7796820F" w14:textId="77777777" w:rsidR="0038475B" w:rsidRPr="00EE54BA" w:rsidRDefault="0038475B" w:rsidP="0038475B">
      <w:pPr>
        <w:shd w:val="clear" w:color="auto" w:fill="FFFFFF"/>
        <w:ind w:firstLine="450"/>
        <w:jc w:val="both"/>
        <w:rPr>
          <w:rFonts w:ascii="Times New Roman" w:eastAsia="Times New Roman" w:hAnsi="Times New Roman" w:cs="Times New Roman"/>
          <w:color w:val="auto"/>
        </w:rPr>
      </w:pPr>
      <w:bookmarkStart w:id="75" w:name="n141"/>
      <w:bookmarkEnd w:id="75"/>
      <w:r w:rsidRPr="00EE54BA">
        <w:rPr>
          <w:rFonts w:ascii="Times New Roman" w:eastAsia="Times New Roman" w:hAnsi="Times New Roman" w:cs="Times New Roman"/>
          <w:color w:val="auto"/>
        </w:rPr>
        <w:t>39. Після отримання грошової допомоги або компенсації постраждалі втрачають право на отримання пільг і компенсацій, передбачених у </w:t>
      </w:r>
      <w:hyperlink r:id="rId16" w:anchor="n1170" w:tgtFrame="_blank" w:history="1">
        <w:r w:rsidRPr="00EE54BA">
          <w:rPr>
            <w:rFonts w:ascii="Times New Roman" w:eastAsia="Times New Roman" w:hAnsi="Times New Roman" w:cs="Times New Roman"/>
            <w:color w:val="auto"/>
            <w:u w:val="single"/>
          </w:rPr>
          <w:t>частині восьмій</w:t>
        </w:r>
      </w:hyperlink>
      <w:r w:rsidRPr="00EE54BA">
        <w:rPr>
          <w:rFonts w:ascii="Times New Roman" w:eastAsia="Times New Roman" w:hAnsi="Times New Roman" w:cs="Times New Roman"/>
          <w:color w:val="auto"/>
        </w:rPr>
        <w:t> статті 86 та </w:t>
      </w:r>
      <w:hyperlink r:id="rId17" w:anchor="n1182" w:tgtFrame="_blank" w:history="1">
        <w:r w:rsidRPr="00EE54BA">
          <w:rPr>
            <w:rFonts w:ascii="Times New Roman" w:eastAsia="Times New Roman" w:hAnsi="Times New Roman" w:cs="Times New Roman"/>
            <w:color w:val="auto"/>
            <w:u w:val="single"/>
          </w:rPr>
          <w:t>частині другій</w:t>
        </w:r>
      </w:hyperlink>
      <w:r w:rsidRPr="00EE54BA">
        <w:rPr>
          <w:rFonts w:ascii="Times New Roman" w:eastAsia="Times New Roman" w:hAnsi="Times New Roman" w:cs="Times New Roman"/>
          <w:color w:val="auto"/>
        </w:rPr>
        <w:t> статті 89 Кодексу цивільного захисту України.</w:t>
      </w:r>
    </w:p>
    <w:p w14:paraId="640864BF" w14:textId="77777777" w:rsidR="0038475B" w:rsidRPr="00EE54BA" w:rsidRDefault="0038475B" w:rsidP="0038475B">
      <w:pPr>
        <w:rPr>
          <w:color w:val="auto"/>
        </w:rPr>
      </w:pPr>
      <w:bookmarkStart w:id="76" w:name="n34"/>
      <w:bookmarkEnd w:id="76"/>
    </w:p>
    <w:sectPr w:rsidR="0038475B" w:rsidRPr="00EE54BA" w:rsidSect="00070FAD">
      <w:pgSz w:w="11909" w:h="16838"/>
      <w:pgMar w:top="567" w:right="567" w:bottom="567"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3C41D" w14:textId="77777777" w:rsidR="00077DD5" w:rsidRDefault="00077DD5" w:rsidP="0062221D">
      <w:r>
        <w:separator/>
      </w:r>
    </w:p>
  </w:endnote>
  <w:endnote w:type="continuationSeparator" w:id="0">
    <w:p w14:paraId="0F3EF7D5" w14:textId="77777777" w:rsidR="00077DD5" w:rsidRDefault="00077DD5" w:rsidP="0062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70ACB" w14:textId="77777777" w:rsidR="00077DD5" w:rsidRDefault="00077DD5"/>
  </w:footnote>
  <w:footnote w:type="continuationSeparator" w:id="0">
    <w:p w14:paraId="66EE5422" w14:textId="77777777" w:rsidR="00077DD5" w:rsidRDefault="00077DD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1D"/>
    <w:rsid w:val="00070FAD"/>
    <w:rsid w:val="00077DD5"/>
    <w:rsid w:val="000A0D17"/>
    <w:rsid w:val="000C4098"/>
    <w:rsid w:val="000E7418"/>
    <w:rsid w:val="000F02A0"/>
    <w:rsid w:val="001A6D37"/>
    <w:rsid w:val="001B11EF"/>
    <w:rsid w:val="001E0473"/>
    <w:rsid w:val="001F1F1C"/>
    <w:rsid w:val="0021425B"/>
    <w:rsid w:val="00220F50"/>
    <w:rsid w:val="00222274"/>
    <w:rsid w:val="002609CB"/>
    <w:rsid w:val="002C5BE4"/>
    <w:rsid w:val="002F28FA"/>
    <w:rsid w:val="00321DC1"/>
    <w:rsid w:val="0033326E"/>
    <w:rsid w:val="00347236"/>
    <w:rsid w:val="00364F12"/>
    <w:rsid w:val="00365BE9"/>
    <w:rsid w:val="0038475B"/>
    <w:rsid w:val="00385DA8"/>
    <w:rsid w:val="003C2825"/>
    <w:rsid w:val="003D72E1"/>
    <w:rsid w:val="004552AD"/>
    <w:rsid w:val="004A351C"/>
    <w:rsid w:val="0053547C"/>
    <w:rsid w:val="005419F7"/>
    <w:rsid w:val="0054347F"/>
    <w:rsid w:val="005E0F3C"/>
    <w:rsid w:val="005F56F2"/>
    <w:rsid w:val="005F63CB"/>
    <w:rsid w:val="0062221D"/>
    <w:rsid w:val="006C6169"/>
    <w:rsid w:val="006F2873"/>
    <w:rsid w:val="007227CD"/>
    <w:rsid w:val="00746FD3"/>
    <w:rsid w:val="00764611"/>
    <w:rsid w:val="00780D01"/>
    <w:rsid w:val="0079450F"/>
    <w:rsid w:val="007E1277"/>
    <w:rsid w:val="00846F5A"/>
    <w:rsid w:val="00866FA3"/>
    <w:rsid w:val="0088196D"/>
    <w:rsid w:val="008A11A0"/>
    <w:rsid w:val="008B1518"/>
    <w:rsid w:val="008D40ED"/>
    <w:rsid w:val="008F328B"/>
    <w:rsid w:val="009100F8"/>
    <w:rsid w:val="00927FED"/>
    <w:rsid w:val="009344A7"/>
    <w:rsid w:val="009474AB"/>
    <w:rsid w:val="009D5A82"/>
    <w:rsid w:val="00A05945"/>
    <w:rsid w:val="00A149C9"/>
    <w:rsid w:val="00A42B51"/>
    <w:rsid w:val="00A43868"/>
    <w:rsid w:val="00A50B52"/>
    <w:rsid w:val="00A71007"/>
    <w:rsid w:val="00A812E1"/>
    <w:rsid w:val="00AA1C8B"/>
    <w:rsid w:val="00AC591E"/>
    <w:rsid w:val="00AD6019"/>
    <w:rsid w:val="00B04F96"/>
    <w:rsid w:val="00B2055C"/>
    <w:rsid w:val="00B24B95"/>
    <w:rsid w:val="00B51F9A"/>
    <w:rsid w:val="00BB0622"/>
    <w:rsid w:val="00BB129C"/>
    <w:rsid w:val="00BD6920"/>
    <w:rsid w:val="00C16660"/>
    <w:rsid w:val="00C56600"/>
    <w:rsid w:val="00C6410D"/>
    <w:rsid w:val="00C96751"/>
    <w:rsid w:val="00CD1CAC"/>
    <w:rsid w:val="00CF16F8"/>
    <w:rsid w:val="00CF58DE"/>
    <w:rsid w:val="00D727B1"/>
    <w:rsid w:val="00DB7FB7"/>
    <w:rsid w:val="00DD10CF"/>
    <w:rsid w:val="00DE5A0B"/>
    <w:rsid w:val="00E21198"/>
    <w:rsid w:val="00E30DEE"/>
    <w:rsid w:val="00E43D5F"/>
    <w:rsid w:val="00E44B70"/>
    <w:rsid w:val="00E54ADC"/>
    <w:rsid w:val="00E6695B"/>
    <w:rsid w:val="00ED5CB7"/>
    <w:rsid w:val="00F62357"/>
    <w:rsid w:val="00F640D6"/>
    <w:rsid w:val="00F837B7"/>
    <w:rsid w:val="00F97665"/>
    <w:rsid w:val="00FE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D1CFE"/>
  <w15:docId w15:val="{02264828-F0DB-49AC-AD9C-5290D816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1D"/>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2221D"/>
    <w:rPr>
      <w:rFonts w:cs="Times New Roman"/>
      <w:color w:val="0066CC"/>
      <w:u w:val="single"/>
    </w:rPr>
  </w:style>
  <w:style w:type="character" w:customStyle="1" w:styleId="3Exact">
    <w:name w:val="Основной текст (3) Exact"/>
    <w:basedOn w:val="a0"/>
    <w:uiPriority w:val="99"/>
    <w:rsid w:val="0062221D"/>
    <w:rPr>
      <w:rFonts w:ascii="Times New Roman" w:hAnsi="Times New Roman" w:cs="Times New Roman"/>
      <w:b/>
      <w:bCs/>
      <w:spacing w:val="4"/>
      <w:sz w:val="16"/>
      <w:szCs w:val="16"/>
      <w:u w:val="none"/>
      <w:lang w:val="en-US"/>
    </w:rPr>
  </w:style>
  <w:style w:type="character" w:customStyle="1" w:styleId="2">
    <w:name w:val="Основной текст (2)_"/>
    <w:basedOn w:val="a0"/>
    <w:link w:val="20"/>
    <w:uiPriority w:val="99"/>
    <w:locked/>
    <w:rsid w:val="0062221D"/>
    <w:rPr>
      <w:rFonts w:ascii="Times New Roman" w:hAnsi="Times New Roman" w:cs="Times New Roman"/>
      <w:b/>
      <w:bCs/>
      <w:sz w:val="29"/>
      <w:szCs w:val="29"/>
      <w:u w:val="none"/>
    </w:rPr>
  </w:style>
  <w:style w:type="character" w:customStyle="1" w:styleId="3">
    <w:name w:val="Основной текст (3)_"/>
    <w:basedOn w:val="a0"/>
    <w:link w:val="30"/>
    <w:uiPriority w:val="99"/>
    <w:locked/>
    <w:rsid w:val="0062221D"/>
    <w:rPr>
      <w:rFonts w:ascii="Times New Roman" w:hAnsi="Times New Roman" w:cs="Times New Roman"/>
      <w:b/>
      <w:bCs/>
      <w:sz w:val="17"/>
      <w:szCs w:val="17"/>
      <w:u w:val="none"/>
    </w:rPr>
  </w:style>
  <w:style w:type="character" w:customStyle="1" w:styleId="4Exact">
    <w:name w:val="Основной текст (4) Exact"/>
    <w:basedOn w:val="a0"/>
    <w:link w:val="4"/>
    <w:uiPriority w:val="99"/>
    <w:locked/>
    <w:rsid w:val="0062221D"/>
    <w:rPr>
      <w:rFonts w:ascii="Times New Roman" w:hAnsi="Times New Roman" w:cs="Times New Roman"/>
      <w:i/>
      <w:iCs/>
      <w:spacing w:val="127"/>
      <w:sz w:val="29"/>
      <w:szCs w:val="29"/>
      <w:u w:val="none"/>
    </w:rPr>
  </w:style>
  <w:style w:type="character" w:customStyle="1" w:styleId="410">
    <w:name w:val="Основной текст (4) + 10"/>
    <w:aliases w:val="5 pt,Не курсив,Интервал 0 pt Exact"/>
    <w:basedOn w:val="4Exact"/>
    <w:uiPriority w:val="99"/>
    <w:rsid w:val="0062221D"/>
    <w:rPr>
      <w:rFonts w:ascii="Times New Roman" w:hAnsi="Times New Roman" w:cs="Times New Roman"/>
      <w:i/>
      <w:iCs/>
      <w:color w:val="000000"/>
      <w:spacing w:val="19"/>
      <w:w w:val="100"/>
      <w:position w:val="0"/>
      <w:sz w:val="21"/>
      <w:szCs w:val="21"/>
      <w:u w:val="none"/>
      <w:lang w:val="uk-UA"/>
    </w:rPr>
  </w:style>
  <w:style w:type="character" w:customStyle="1" w:styleId="4Exact1">
    <w:name w:val="Основной текст (4) Exact1"/>
    <w:basedOn w:val="4Exact"/>
    <w:uiPriority w:val="99"/>
    <w:rsid w:val="0062221D"/>
    <w:rPr>
      <w:rFonts w:ascii="Times New Roman" w:hAnsi="Times New Roman" w:cs="Times New Roman"/>
      <w:i/>
      <w:iCs/>
      <w:color w:val="000000"/>
      <w:spacing w:val="127"/>
      <w:w w:val="100"/>
      <w:position w:val="0"/>
      <w:sz w:val="29"/>
      <w:szCs w:val="29"/>
      <w:u w:val="single"/>
      <w:lang w:val="en-US"/>
    </w:rPr>
  </w:style>
  <w:style w:type="character" w:customStyle="1" w:styleId="5Exact">
    <w:name w:val="Основной текст (5) Exact"/>
    <w:basedOn w:val="a0"/>
    <w:link w:val="5"/>
    <w:uiPriority w:val="99"/>
    <w:locked/>
    <w:rsid w:val="0062221D"/>
    <w:rPr>
      <w:rFonts w:ascii="Times New Roman" w:hAnsi="Times New Roman" w:cs="Times New Roman"/>
      <w:b/>
      <w:bCs/>
      <w:spacing w:val="6"/>
      <w:sz w:val="19"/>
      <w:szCs w:val="19"/>
      <w:u w:val="none"/>
    </w:rPr>
  </w:style>
  <w:style w:type="character" w:customStyle="1" w:styleId="a4">
    <w:name w:val="Основной текст_"/>
    <w:basedOn w:val="a0"/>
    <w:link w:val="1"/>
    <w:uiPriority w:val="99"/>
    <w:locked/>
    <w:rsid w:val="0062221D"/>
    <w:rPr>
      <w:rFonts w:ascii="Times New Roman" w:hAnsi="Times New Roman" w:cs="Times New Roman"/>
      <w:spacing w:val="20"/>
      <w:sz w:val="22"/>
      <w:szCs w:val="22"/>
      <w:u w:val="none"/>
    </w:rPr>
  </w:style>
  <w:style w:type="character" w:customStyle="1" w:styleId="Exact">
    <w:name w:val="Основной текст Exact"/>
    <w:basedOn w:val="a0"/>
    <w:uiPriority w:val="99"/>
    <w:rsid w:val="0062221D"/>
    <w:rPr>
      <w:rFonts w:ascii="Times New Roman" w:hAnsi="Times New Roman" w:cs="Times New Roman"/>
      <w:spacing w:val="19"/>
      <w:sz w:val="21"/>
      <w:szCs w:val="21"/>
      <w:u w:val="none"/>
    </w:rPr>
  </w:style>
  <w:style w:type="character" w:customStyle="1" w:styleId="8Exact">
    <w:name w:val="Основной текст (8) Exact"/>
    <w:basedOn w:val="a0"/>
    <w:link w:val="8"/>
    <w:uiPriority w:val="99"/>
    <w:locked/>
    <w:rsid w:val="0062221D"/>
    <w:rPr>
      <w:rFonts w:ascii="Arial Narrow" w:eastAsia="Times New Roman" w:hAnsi="Arial Narrow" w:cs="Arial Narrow"/>
      <w:spacing w:val="13"/>
      <w:sz w:val="17"/>
      <w:szCs w:val="17"/>
      <w:u w:val="none"/>
    </w:rPr>
  </w:style>
  <w:style w:type="character" w:customStyle="1" w:styleId="6">
    <w:name w:val="Основной текст (6)_"/>
    <w:basedOn w:val="a0"/>
    <w:link w:val="60"/>
    <w:uiPriority w:val="99"/>
    <w:locked/>
    <w:rsid w:val="0062221D"/>
    <w:rPr>
      <w:rFonts w:ascii="Arial Narrow" w:eastAsia="Times New Roman" w:hAnsi="Arial Narrow" w:cs="Arial Narrow"/>
      <w:b/>
      <w:bCs/>
      <w:sz w:val="12"/>
      <w:szCs w:val="12"/>
      <w:u w:val="none"/>
    </w:rPr>
  </w:style>
  <w:style w:type="character" w:customStyle="1" w:styleId="7">
    <w:name w:val="Основной текст (7)_"/>
    <w:basedOn w:val="a0"/>
    <w:link w:val="70"/>
    <w:uiPriority w:val="99"/>
    <w:locked/>
    <w:rsid w:val="0062221D"/>
    <w:rPr>
      <w:rFonts w:ascii="Arial Narrow" w:eastAsia="Times New Roman" w:hAnsi="Arial Narrow" w:cs="Arial Narrow"/>
      <w:b/>
      <w:bCs/>
      <w:sz w:val="19"/>
      <w:szCs w:val="19"/>
      <w:u w:val="none"/>
    </w:rPr>
  </w:style>
  <w:style w:type="character" w:customStyle="1" w:styleId="16">
    <w:name w:val="Основной текст + 16"/>
    <w:aliases w:val="5 pt2,Курсив,Интервал 6 pt"/>
    <w:basedOn w:val="a4"/>
    <w:uiPriority w:val="99"/>
    <w:rsid w:val="0062221D"/>
    <w:rPr>
      <w:rFonts w:ascii="Times New Roman" w:hAnsi="Times New Roman" w:cs="Times New Roman"/>
      <w:i/>
      <w:iCs/>
      <w:color w:val="000000"/>
      <w:spacing w:val="130"/>
      <w:w w:val="100"/>
      <w:position w:val="0"/>
      <w:sz w:val="33"/>
      <w:szCs w:val="33"/>
      <w:u w:val="single"/>
      <w:lang w:val="uk-UA"/>
    </w:rPr>
  </w:style>
  <w:style w:type="character" w:customStyle="1" w:styleId="161">
    <w:name w:val="Основной текст + 161"/>
    <w:aliases w:val="5 pt1,Курсив1,Интервал 6 pt1"/>
    <w:basedOn w:val="a4"/>
    <w:uiPriority w:val="99"/>
    <w:rsid w:val="0062221D"/>
    <w:rPr>
      <w:rFonts w:ascii="Times New Roman" w:hAnsi="Times New Roman" w:cs="Times New Roman"/>
      <w:i/>
      <w:iCs/>
      <w:color w:val="000000"/>
      <w:spacing w:val="130"/>
      <w:w w:val="100"/>
      <w:position w:val="0"/>
      <w:sz w:val="33"/>
      <w:szCs w:val="33"/>
      <w:u w:val="single"/>
      <w:lang w:val="uk-UA"/>
    </w:rPr>
  </w:style>
  <w:style w:type="character" w:customStyle="1" w:styleId="10">
    <w:name w:val="Заголовок №1_"/>
    <w:basedOn w:val="a0"/>
    <w:link w:val="11"/>
    <w:uiPriority w:val="99"/>
    <w:locked/>
    <w:rsid w:val="0062221D"/>
    <w:rPr>
      <w:rFonts w:ascii="Times New Roman" w:hAnsi="Times New Roman" w:cs="Times New Roman"/>
      <w:b/>
      <w:bCs/>
      <w:spacing w:val="10"/>
      <w:sz w:val="23"/>
      <w:szCs w:val="23"/>
      <w:u w:val="none"/>
    </w:rPr>
  </w:style>
  <w:style w:type="paragraph" w:customStyle="1" w:styleId="30">
    <w:name w:val="Основной текст (3)"/>
    <w:basedOn w:val="a"/>
    <w:link w:val="3"/>
    <w:uiPriority w:val="99"/>
    <w:rsid w:val="0062221D"/>
    <w:pPr>
      <w:shd w:val="clear" w:color="auto" w:fill="FFFFFF"/>
      <w:spacing w:after="60" w:line="240" w:lineRule="atLeast"/>
    </w:pPr>
    <w:rPr>
      <w:rFonts w:ascii="Times New Roman" w:eastAsia="Times New Roman" w:hAnsi="Times New Roman" w:cs="Times New Roman"/>
      <w:b/>
      <w:bCs/>
      <w:sz w:val="17"/>
      <w:szCs w:val="17"/>
    </w:rPr>
  </w:style>
  <w:style w:type="paragraph" w:customStyle="1" w:styleId="20">
    <w:name w:val="Основной текст (2)"/>
    <w:basedOn w:val="a"/>
    <w:link w:val="2"/>
    <w:uiPriority w:val="99"/>
    <w:rsid w:val="0062221D"/>
    <w:pPr>
      <w:shd w:val="clear" w:color="auto" w:fill="FFFFFF"/>
      <w:spacing w:before="60" w:line="360" w:lineRule="exact"/>
      <w:jc w:val="center"/>
    </w:pPr>
    <w:rPr>
      <w:rFonts w:ascii="Times New Roman" w:eastAsia="Times New Roman" w:hAnsi="Times New Roman" w:cs="Times New Roman"/>
      <w:b/>
      <w:bCs/>
      <w:sz w:val="29"/>
      <w:szCs w:val="29"/>
    </w:rPr>
  </w:style>
  <w:style w:type="paragraph" w:customStyle="1" w:styleId="4">
    <w:name w:val="Основной текст (4)"/>
    <w:basedOn w:val="a"/>
    <w:link w:val="4Exact"/>
    <w:uiPriority w:val="99"/>
    <w:rsid w:val="0062221D"/>
    <w:pPr>
      <w:shd w:val="clear" w:color="auto" w:fill="FFFFFF"/>
      <w:spacing w:after="60" w:line="240" w:lineRule="atLeast"/>
      <w:jc w:val="right"/>
    </w:pPr>
    <w:rPr>
      <w:rFonts w:ascii="Times New Roman" w:eastAsia="Times New Roman" w:hAnsi="Times New Roman" w:cs="Times New Roman"/>
      <w:i/>
      <w:iCs/>
      <w:spacing w:val="127"/>
      <w:sz w:val="29"/>
      <w:szCs w:val="29"/>
    </w:rPr>
  </w:style>
  <w:style w:type="paragraph" w:customStyle="1" w:styleId="5">
    <w:name w:val="Основной текст (5)"/>
    <w:basedOn w:val="a"/>
    <w:link w:val="5Exact"/>
    <w:uiPriority w:val="99"/>
    <w:rsid w:val="0062221D"/>
    <w:pPr>
      <w:shd w:val="clear" w:color="auto" w:fill="FFFFFF"/>
      <w:spacing w:before="60" w:line="240" w:lineRule="atLeast"/>
    </w:pPr>
    <w:rPr>
      <w:rFonts w:ascii="Times New Roman" w:eastAsia="Times New Roman" w:hAnsi="Times New Roman" w:cs="Times New Roman"/>
      <w:b/>
      <w:bCs/>
      <w:spacing w:val="6"/>
      <w:sz w:val="19"/>
      <w:szCs w:val="19"/>
    </w:rPr>
  </w:style>
  <w:style w:type="paragraph" w:customStyle="1" w:styleId="1">
    <w:name w:val="Основной текст1"/>
    <w:basedOn w:val="a"/>
    <w:link w:val="a4"/>
    <w:uiPriority w:val="99"/>
    <w:rsid w:val="0062221D"/>
    <w:pPr>
      <w:shd w:val="clear" w:color="auto" w:fill="FFFFFF"/>
      <w:spacing w:line="451" w:lineRule="exact"/>
    </w:pPr>
    <w:rPr>
      <w:rFonts w:ascii="Times New Roman" w:eastAsia="Times New Roman" w:hAnsi="Times New Roman" w:cs="Times New Roman"/>
      <w:spacing w:val="20"/>
      <w:sz w:val="22"/>
      <w:szCs w:val="22"/>
    </w:rPr>
  </w:style>
  <w:style w:type="paragraph" w:customStyle="1" w:styleId="8">
    <w:name w:val="Основной текст (8)"/>
    <w:basedOn w:val="a"/>
    <w:link w:val="8Exact"/>
    <w:uiPriority w:val="99"/>
    <w:rsid w:val="0062221D"/>
    <w:pPr>
      <w:shd w:val="clear" w:color="auto" w:fill="FFFFFF"/>
      <w:spacing w:line="240" w:lineRule="atLeast"/>
    </w:pPr>
    <w:rPr>
      <w:rFonts w:ascii="Arial Narrow" w:hAnsi="Arial Narrow" w:cs="Arial Narrow"/>
      <w:spacing w:val="13"/>
      <w:sz w:val="17"/>
      <w:szCs w:val="17"/>
    </w:rPr>
  </w:style>
  <w:style w:type="paragraph" w:customStyle="1" w:styleId="60">
    <w:name w:val="Основной текст (6)"/>
    <w:basedOn w:val="a"/>
    <w:link w:val="6"/>
    <w:uiPriority w:val="99"/>
    <w:rsid w:val="0062221D"/>
    <w:pPr>
      <w:shd w:val="clear" w:color="auto" w:fill="FFFFFF"/>
      <w:spacing w:line="240" w:lineRule="atLeast"/>
      <w:jc w:val="center"/>
    </w:pPr>
    <w:rPr>
      <w:rFonts w:ascii="Arial Narrow" w:hAnsi="Arial Narrow" w:cs="Arial Narrow"/>
      <w:b/>
      <w:bCs/>
      <w:sz w:val="12"/>
      <w:szCs w:val="12"/>
    </w:rPr>
  </w:style>
  <w:style w:type="paragraph" w:customStyle="1" w:styleId="70">
    <w:name w:val="Основной текст (7)"/>
    <w:basedOn w:val="a"/>
    <w:link w:val="7"/>
    <w:uiPriority w:val="99"/>
    <w:rsid w:val="0062221D"/>
    <w:pPr>
      <w:shd w:val="clear" w:color="auto" w:fill="FFFFFF"/>
      <w:spacing w:line="240" w:lineRule="atLeast"/>
    </w:pPr>
    <w:rPr>
      <w:rFonts w:ascii="Arial Narrow" w:hAnsi="Arial Narrow" w:cs="Arial Narrow"/>
      <w:b/>
      <w:bCs/>
      <w:sz w:val="19"/>
      <w:szCs w:val="19"/>
    </w:rPr>
  </w:style>
  <w:style w:type="paragraph" w:customStyle="1" w:styleId="11">
    <w:name w:val="Заголовок №1"/>
    <w:basedOn w:val="a"/>
    <w:link w:val="10"/>
    <w:uiPriority w:val="99"/>
    <w:rsid w:val="0062221D"/>
    <w:pPr>
      <w:shd w:val="clear" w:color="auto" w:fill="FFFFFF"/>
      <w:spacing w:before="300" w:after="300" w:line="355" w:lineRule="exact"/>
      <w:jc w:val="center"/>
      <w:outlineLvl w:val="0"/>
    </w:pPr>
    <w:rPr>
      <w:rFonts w:ascii="Times New Roman" w:eastAsia="Times New Roman" w:hAnsi="Times New Roman" w:cs="Times New Roman"/>
      <w:b/>
      <w:bCs/>
      <w:spacing w:val="10"/>
      <w:sz w:val="23"/>
      <w:szCs w:val="23"/>
    </w:rPr>
  </w:style>
  <w:style w:type="paragraph" w:styleId="a5">
    <w:name w:val="Normal (Web)"/>
    <w:aliases w:val="Обычный (веб) Знак,Знак1 Знак,Знак1,Знак1 Знак Знак Знак Знак Знак Знак Знак,Знак1 Знак Знак Знак,Знак,Обычный (веб) Знак2,Обычный (веб) Знак1 Знак,Обычный (веб) Знак Знак Знак,Знак1 Знак1 Знак,Знак1 Знак1 Знак Знак Знак Знак"/>
    <w:basedOn w:val="a"/>
    <w:link w:val="12"/>
    <w:uiPriority w:val="99"/>
    <w:rsid w:val="005E0F3C"/>
    <w:pPr>
      <w:widowControl/>
      <w:spacing w:before="100" w:beforeAutospacing="1" w:after="100" w:afterAutospacing="1"/>
    </w:pPr>
    <w:rPr>
      <w:rFonts w:ascii="Times New Roman" w:hAnsi="Times New Roman" w:cs="Times New Roman"/>
      <w:color w:val="auto"/>
      <w:lang w:val="ru-RU"/>
    </w:rPr>
  </w:style>
  <w:style w:type="paragraph" w:styleId="a6">
    <w:name w:val="Title"/>
    <w:basedOn w:val="a"/>
    <w:link w:val="a7"/>
    <w:uiPriority w:val="99"/>
    <w:qFormat/>
    <w:locked/>
    <w:rsid w:val="005E0F3C"/>
    <w:pPr>
      <w:widowControl/>
      <w:spacing w:line="360" w:lineRule="auto"/>
      <w:jc w:val="center"/>
    </w:pPr>
    <w:rPr>
      <w:rFonts w:ascii="Times New Roman" w:hAnsi="Times New Roman" w:cs="Times New Roman"/>
      <w:b/>
      <w:color w:val="auto"/>
      <w:sz w:val="28"/>
      <w:szCs w:val="20"/>
      <w:lang w:val="ru-RU"/>
    </w:rPr>
  </w:style>
  <w:style w:type="character" w:customStyle="1" w:styleId="TitleChar">
    <w:name w:val="Title Char"/>
    <w:basedOn w:val="a0"/>
    <w:uiPriority w:val="10"/>
    <w:rsid w:val="00CB3600"/>
    <w:rPr>
      <w:rFonts w:asciiTheme="majorHAnsi" w:eastAsiaTheme="majorEastAsia" w:hAnsiTheme="majorHAnsi" w:cstheme="majorBidi"/>
      <w:b/>
      <w:bCs/>
      <w:color w:val="000000"/>
      <w:kern w:val="28"/>
      <w:sz w:val="32"/>
      <w:szCs w:val="32"/>
      <w:lang w:val="uk-UA"/>
    </w:rPr>
  </w:style>
  <w:style w:type="character" w:customStyle="1" w:styleId="a7">
    <w:name w:val="Заголовок Знак"/>
    <w:basedOn w:val="a0"/>
    <w:link w:val="a6"/>
    <w:uiPriority w:val="99"/>
    <w:locked/>
    <w:rsid w:val="005E0F3C"/>
    <w:rPr>
      <w:rFonts w:cs="Times New Roman"/>
      <w:b/>
      <w:sz w:val="28"/>
      <w:lang w:val="ru-RU" w:eastAsia="ru-RU" w:bidi="ar-SA"/>
    </w:rPr>
  </w:style>
  <w:style w:type="paragraph" w:styleId="HTML">
    <w:name w:val="HTML Preformatted"/>
    <w:basedOn w:val="a"/>
    <w:link w:val="HTML0"/>
    <w:uiPriority w:val="99"/>
    <w:rsid w:val="005E0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rPr>
  </w:style>
  <w:style w:type="character" w:customStyle="1" w:styleId="HTML0">
    <w:name w:val="Стандартный HTML Знак"/>
    <w:basedOn w:val="a0"/>
    <w:link w:val="HTML"/>
    <w:uiPriority w:val="99"/>
    <w:semiHidden/>
    <w:rsid w:val="00CB3600"/>
    <w:rPr>
      <w:color w:val="000000"/>
      <w:sz w:val="20"/>
      <w:szCs w:val="20"/>
      <w:lang w:val="uk-UA"/>
    </w:rPr>
  </w:style>
  <w:style w:type="character" w:customStyle="1" w:styleId="12">
    <w:name w:val="Обычный (веб) Знак1"/>
    <w:aliases w:val="Обычный (веб) Знак Знак,Знак1 Знак Знак,Знак1 Знак1,Знак1 Знак Знак Знак Знак Знак Знак Знак Знак,Знак1 Знак Знак Знак Знак,Знак Знак,Обычный (веб) Знак2 Знак,Обычный (веб) Знак1 Знак Знак,Обычный (веб) Знак Знак Знак Знак"/>
    <w:link w:val="a5"/>
    <w:uiPriority w:val="99"/>
    <w:locked/>
    <w:rsid w:val="005E0F3C"/>
    <w:rPr>
      <w:sz w:val="24"/>
      <w:lang w:val="ru-RU" w:eastAsia="ru-RU"/>
    </w:rPr>
  </w:style>
  <w:style w:type="character" w:styleId="a8">
    <w:name w:val="Strong"/>
    <w:uiPriority w:val="22"/>
    <w:qFormat/>
    <w:locked/>
    <w:rsid w:val="00222274"/>
    <w:rPr>
      <w:b/>
      <w:bCs/>
    </w:rPr>
  </w:style>
  <w:style w:type="paragraph" w:styleId="a9">
    <w:name w:val="header"/>
    <w:basedOn w:val="a"/>
    <w:link w:val="aa"/>
    <w:uiPriority w:val="99"/>
    <w:unhideWhenUsed/>
    <w:rsid w:val="00070FAD"/>
    <w:pPr>
      <w:tabs>
        <w:tab w:val="center" w:pos="4677"/>
        <w:tab w:val="right" w:pos="9355"/>
      </w:tabs>
    </w:pPr>
  </w:style>
  <w:style w:type="character" w:customStyle="1" w:styleId="aa">
    <w:name w:val="Верхний колонтитул Знак"/>
    <w:basedOn w:val="a0"/>
    <w:link w:val="a9"/>
    <w:uiPriority w:val="99"/>
    <w:rsid w:val="00070FAD"/>
    <w:rPr>
      <w:color w:val="000000"/>
      <w:sz w:val="24"/>
      <w:szCs w:val="24"/>
      <w:lang w:val="uk-UA"/>
    </w:rPr>
  </w:style>
  <w:style w:type="paragraph" w:styleId="ab">
    <w:name w:val="footer"/>
    <w:basedOn w:val="a"/>
    <w:link w:val="ac"/>
    <w:uiPriority w:val="99"/>
    <w:unhideWhenUsed/>
    <w:rsid w:val="00070FAD"/>
    <w:pPr>
      <w:tabs>
        <w:tab w:val="center" w:pos="4677"/>
        <w:tab w:val="right" w:pos="9355"/>
      </w:tabs>
    </w:pPr>
  </w:style>
  <w:style w:type="character" w:customStyle="1" w:styleId="ac">
    <w:name w:val="Нижний колонтитул Знак"/>
    <w:basedOn w:val="a0"/>
    <w:link w:val="ab"/>
    <w:uiPriority w:val="99"/>
    <w:rsid w:val="00070FAD"/>
    <w:rPr>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947-2013-%D0%B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405/2014" TargetMode="External"/><Relationship Id="rId12" Type="http://schemas.openxmlformats.org/officeDocument/2006/relationships/hyperlink" Target="https://zakon.rada.gov.ua/laws/show/947-2013-%D0%BF" TargetMode="External"/><Relationship Id="rId17" Type="http://schemas.openxmlformats.org/officeDocument/2006/relationships/hyperlink" Target="https://zakon.rada.gov.ua/laws/show/5403-17" TargetMode="External"/><Relationship Id="rId2" Type="http://schemas.openxmlformats.org/officeDocument/2006/relationships/settings" Target="settings.xml"/><Relationship Id="rId16" Type="http://schemas.openxmlformats.org/officeDocument/2006/relationships/hyperlink" Target="https://zakon.rada.gov.ua/laws/show/5403-17" TargetMode="External"/><Relationship Id="rId1" Type="http://schemas.openxmlformats.org/officeDocument/2006/relationships/styles" Target="styles.xml"/><Relationship Id="rId6" Type="http://schemas.openxmlformats.org/officeDocument/2006/relationships/hyperlink" Target="https://zakon.rada.gov.ua/laws/show/405/2014" TargetMode="External"/><Relationship Id="rId11" Type="http://schemas.openxmlformats.org/officeDocument/2006/relationships/hyperlink" Target="https://zakon.rada.gov.ua/laws/show/2755-17" TargetMode="External"/><Relationship Id="rId5" Type="http://schemas.openxmlformats.org/officeDocument/2006/relationships/endnotes" Target="endnotes.xml"/><Relationship Id="rId15" Type="http://schemas.openxmlformats.org/officeDocument/2006/relationships/hyperlink" Target="https://zakon.rada.gov.ua/laws/show/2268-19" TargetMode="External"/><Relationship Id="rId10" Type="http://schemas.openxmlformats.org/officeDocument/2006/relationships/hyperlink" Target="https://zakon.rada.gov.ua/laws/show/947-2013-%D0%B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zakon.rada.gov.ua/laws/show/947-2013-%D0%BF" TargetMode="External"/><Relationship Id="rId14" Type="http://schemas.openxmlformats.org/officeDocument/2006/relationships/hyperlink" Target="https://zakon.rada.gov.ua/laws/show/947-201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3196</Words>
  <Characters>18219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USZN</dc:creator>
  <cp:keywords/>
  <dc:description/>
  <cp:lastModifiedBy>1</cp:lastModifiedBy>
  <cp:revision>9</cp:revision>
  <cp:lastPrinted>2021-10-04T08:02:00Z</cp:lastPrinted>
  <dcterms:created xsi:type="dcterms:W3CDTF">2021-10-04T07:26:00Z</dcterms:created>
  <dcterms:modified xsi:type="dcterms:W3CDTF">2021-10-04T09:15:00Z</dcterms:modified>
</cp:coreProperties>
</file>